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841" w:rsidRDefault="00A23175">
      <w:pPr>
        <w:rPr>
          <w:lang w:val="uk-UA"/>
        </w:rPr>
      </w:pPr>
      <w:r>
        <w:rPr>
          <w:noProof/>
          <w:lang w:val="uk-UA" w:eastAsia="ru-RU"/>
        </w:rPr>
        <w:t xml:space="preserve">    </w:t>
      </w:r>
      <w:r>
        <w:rPr>
          <w:noProof/>
          <w:lang w:val="uk-UA" w:eastAsia="uk-UA"/>
        </w:rPr>
        <w:drawing>
          <wp:inline distT="0" distB="0" distL="0" distR="0">
            <wp:extent cx="2316585" cy="1669774"/>
            <wp:effectExtent l="0" t="0" r="762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ОБСЕ БДИПЧ.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8753" cy="1671337"/>
                    </a:xfrm>
                    <a:prstGeom prst="rect">
                      <a:avLst/>
                    </a:prstGeom>
                  </pic:spPr>
                </pic:pic>
              </a:graphicData>
            </a:graphic>
          </wp:inline>
        </w:drawing>
      </w:r>
      <w:r>
        <w:rPr>
          <w:lang w:val="uk-UA"/>
        </w:rPr>
        <w:t xml:space="preserve">                    </w:t>
      </w:r>
      <w:r w:rsidR="006C506B">
        <w:rPr>
          <w:lang w:val="uk-UA"/>
        </w:rPr>
        <w:t xml:space="preserve">                 </w:t>
      </w:r>
      <w:r>
        <w:rPr>
          <w:lang w:val="uk-UA"/>
        </w:rPr>
        <w:t xml:space="preserve">         </w:t>
      </w:r>
      <w:r>
        <w:rPr>
          <w:noProof/>
          <w:lang w:val="uk-UA" w:eastAsia="uk-UA"/>
        </w:rPr>
        <w:drawing>
          <wp:inline distT="0" distB="0" distL="0" distR="0">
            <wp:extent cx="1607820" cy="17735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Б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8169" cy="1773912"/>
                    </a:xfrm>
                    <a:prstGeom prst="rect">
                      <a:avLst/>
                    </a:prstGeom>
                  </pic:spPr>
                </pic:pic>
              </a:graphicData>
            </a:graphic>
          </wp:inline>
        </w:drawing>
      </w:r>
    </w:p>
    <w:p w:rsidR="00A23175" w:rsidRDefault="00A23175">
      <w:pPr>
        <w:rPr>
          <w:lang w:val="uk-UA"/>
        </w:rPr>
      </w:pPr>
    </w:p>
    <w:p w:rsidR="00A23175" w:rsidRDefault="00A23175">
      <w:pPr>
        <w:rPr>
          <w:lang w:val="uk-UA"/>
        </w:rPr>
      </w:pPr>
    </w:p>
    <w:p w:rsidR="00A23175" w:rsidRDefault="00A23175">
      <w:pPr>
        <w:rPr>
          <w:lang w:val="uk-UA"/>
        </w:rPr>
      </w:pPr>
    </w:p>
    <w:p w:rsidR="00A23175" w:rsidRDefault="00A23175" w:rsidP="00A23175">
      <w:pPr>
        <w:jc w:val="both"/>
        <w:rPr>
          <w:rFonts w:ascii="Times New Roman" w:hAnsi="Times New Roman" w:cs="Times New Roman"/>
          <w:b/>
          <w:sz w:val="32"/>
          <w:szCs w:val="32"/>
          <w:lang w:val="uk-UA"/>
        </w:rPr>
      </w:pPr>
    </w:p>
    <w:p w:rsidR="00A23175" w:rsidRDefault="00A23175" w:rsidP="00A23175">
      <w:pPr>
        <w:jc w:val="both"/>
        <w:rPr>
          <w:rFonts w:ascii="Times New Roman" w:hAnsi="Times New Roman" w:cs="Times New Roman"/>
          <w:b/>
          <w:sz w:val="32"/>
          <w:szCs w:val="32"/>
          <w:lang w:val="uk-UA"/>
        </w:rPr>
      </w:pPr>
    </w:p>
    <w:p w:rsidR="00A23175" w:rsidRPr="00A23175" w:rsidRDefault="00A23175" w:rsidP="006C506B">
      <w:pPr>
        <w:spacing w:after="0" w:line="500" w:lineRule="exact"/>
        <w:jc w:val="center"/>
        <w:rPr>
          <w:rFonts w:ascii="Times New Roman" w:hAnsi="Times New Roman" w:cs="Times New Roman"/>
          <w:b/>
          <w:sz w:val="32"/>
          <w:szCs w:val="32"/>
          <w:lang w:val="uk-UA"/>
        </w:rPr>
      </w:pPr>
      <w:r w:rsidRPr="00A23175">
        <w:rPr>
          <w:rFonts w:ascii="Times New Roman" w:hAnsi="Times New Roman" w:cs="Times New Roman"/>
          <w:b/>
          <w:sz w:val="32"/>
          <w:szCs w:val="32"/>
          <w:lang w:val="uk-UA"/>
        </w:rPr>
        <w:t>Моніторинг дотримання соціально – економічних прав засуджених у закладах Донецької області на контрольованих Урядом України територіях в умовах проведення антитерористичної операції</w:t>
      </w:r>
    </w:p>
    <w:p w:rsidR="00A23175" w:rsidRDefault="00A23175">
      <w:pPr>
        <w:rPr>
          <w:lang w:val="uk-UA"/>
        </w:rPr>
      </w:pPr>
    </w:p>
    <w:p w:rsidR="00A23175" w:rsidRDefault="00A23175">
      <w:pPr>
        <w:rPr>
          <w:lang w:val="uk-UA"/>
        </w:rPr>
      </w:pPr>
    </w:p>
    <w:p w:rsidR="00A23175" w:rsidRDefault="00A23175">
      <w:pPr>
        <w:rPr>
          <w:lang w:val="uk-UA"/>
        </w:rPr>
      </w:pPr>
    </w:p>
    <w:p w:rsidR="00A23175" w:rsidRDefault="00A23175">
      <w:pPr>
        <w:rPr>
          <w:lang w:val="uk-UA"/>
        </w:rPr>
      </w:pPr>
    </w:p>
    <w:p w:rsidR="00A23175" w:rsidRDefault="00A23175">
      <w:pPr>
        <w:rPr>
          <w:lang w:val="uk-UA"/>
        </w:rPr>
      </w:pPr>
    </w:p>
    <w:p w:rsidR="00A23175" w:rsidRDefault="00A23175">
      <w:pPr>
        <w:rPr>
          <w:lang w:val="uk-UA"/>
        </w:rPr>
      </w:pPr>
    </w:p>
    <w:p w:rsidR="00A23175" w:rsidRDefault="00A23175">
      <w:pPr>
        <w:rPr>
          <w:lang w:val="uk-UA"/>
        </w:rPr>
      </w:pPr>
    </w:p>
    <w:p w:rsidR="00A23175" w:rsidRDefault="006C506B">
      <w:pPr>
        <w:rPr>
          <w:lang w:val="uk-UA"/>
        </w:rPr>
      </w:pPr>
      <w:r>
        <w:rPr>
          <w:lang w:val="uk-UA"/>
        </w:rPr>
        <w:br/>
      </w:r>
    </w:p>
    <w:p w:rsidR="00637FDA" w:rsidRDefault="00637FDA">
      <w:pPr>
        <w:rPr>
          <w:lang w:val="uk-UA"/>
        </w:rPr>
      </w:pPr>
    </w:p>
    <w:p w:rsidR="006C506B" w:rsidRDefault="006C506B">
      <w:pPr>
        <w:rPr>
          <w:lang w:val="uk-UA"/>
        </w:rPr>
      </w:pPr>
    </w:p>
    <w:p w:rsidR="00A23175" w:rsidRDefault="00A23175">
      <w:pPr>
        <w:rPr>
          <w:lang w:val="uk-UA"/>
        </w:rPr>
      </w:pPr>
    </w:p>
    <w:p w:rsidR="00A23175" w:rsidRPr="00B96920" w:rsidRDefault="00A23175" w:rsidP="006C506B">
      <w:pPr>
        <w:spacing w:after="0" w:line="400" w:lineRule="exact"/>
        <w:jc w:val="center"/>
        <w:rPr>
          <w:rFonts w:ascii="Times New Roman" w:hAnsi="Times New Roman" w:cs="Times New Roman"/>
          <w:b/>
          <w:sz w:val="32"/>
          <w:szCs w:val="32"/>
          <w:lang w:val="uk-UA"/>
        </w:rPr>
      </w:pPr>
      <w:r w:rsidRPr="00B96920">
        <w:rPr>
          <w:rFonts w:ascii="Times New Roman" w:hAnsi="Times New Roman" w:cs="Times New Roman"/>
          <w:b/>
          <w:sz w:val="32"/>
          <w:szCs w:val="32"/>
          <w:lang w:val="uk-UA"/>
        </w:rPr>
        <w:t>Донецька область</w:t>
      </w:r>
    </w:p>
    <w:p w:rsidR="00A23175" w:rsidRPr="00B96920" w:rsidRDefault="00A23175" w:rsidP="006C506B">
      <w:pPr>
        <w:spacing w:after="0" w:line="400" w:lineRule="exact"/>
        <w:jc w:val="center"/>
        <w:rPr>
          <w:rFonts w:ascii="Times New Roman" w:hAnsi="Times New Roman" w:cs="Times New Roman"/>
          <w:b/>
          <w:sz w:val="32"/>
          <w:szCs w:val="32"/>
          <w:lang w:val="uk-UA"/>
        </w:rPr>
      </w:pPr>
      <w:r w:rsidRPr="00B96920">
        <w:rPr>
          <w:rFonts w:ascii="Times New Roman" w:hAnsi="Times New Roman" w:cs="Times New Roman"/>
          <w:b/>
          <w:sz w:val="32"/>
          <w:szCs w:val="32"/>
          <w:lang w:val="uk-UA"/>
        </w:rPr>
        <w:t>Маріуполь</w:t>
      </w:r>
    </w:p>
    <w:p w:rsidR="00A23175" w:rsidRDefault="00A23175" w:rsidP="006C506B">
      <w:pPr>
        <w:spacing w:after="0" w:line="400" w:lineRule="exact"/>
        <w:jc w:val="center"/>
        <w:rPr>
          <w:rFonts w:ascii="Times New Roman" w:hAnsi="Times New Roman" w:cs="Times New Roman"/>
          <w:b/>
          <w:sz w:val="32"/>
          <w:szCs w:val="32"/>
          <w:lang w:val="uk-UA"/>
        </w:rPr>
      </w:pPr>
      <w:r w:rsidRPr="00B96920">
        <w:rPr>
          <w:rFonts w:ascii="Times New Roman" w:hAnsi="Times New Roman" w:cs="Times New Roman"/>
          <w:b/>
          <w:sz w:val="32"/>
          <w:szCs w:val="32"/>
          <w:lang w:val="uk-UA"/>
        </w:rPr>
        <w:t>2016 р.</w:t>
      </w:r>
    </w:p>
    <w:p w:rsidR="005473F8" w:rsidRDefault="005473F8" w:rsidP="00547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uk-UA" w:eastAsia="ru-RU"/>
        </w:rPr>
      </w:pPr>
    </w:p>
    <w:p w:rsidR="003D4BB1" w:rsidRDefault="003D4BB1" w:rsidP="00547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val="uk-UA" w:eastAsia="ru-RU"/>
        </w:rPr>
      </w:pPr>
    </w:p>
    <w:p w:rsidR="003D4BB1" w:rsidRDefault="003D4BB1" w:rsidP="005473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val="uk-UA" w:eastAsia="ru-RU"/>
        </w:rPr>
      </w:pPr>
    </w:p>
    <w:p w:rsidR="003D4BB1" w:rsidRDefault="003D4BB1"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val="uk-UA" w:eastAsia="ru-RU"/>
        </w:rPr>
      </w:pPr>
    </w:p>
    <w:p w:rsidR="003D4BB1" w:rsidRDefault="003D4BB1"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val="uk-UA" w:eastAsia="ru-RU"/>
        </w:rPr>
      </w:pPr>
    </w:p>
    <w:p w:rsidR="005473F8"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val="uk-UA" w:eastAsia="ru-RU"/>
        </w:rPr>
      </w:pPr>
      <w:r w:rsidRPr="00376407">
        <w:rPr>
          <w:rFonts w:ascii="Times New Roman" w:eastAsia="Times New Roman" w:hAnsi="Times New Roman" w:cs="Times New Roman"/>
          <w:b/>
          <w:color w:val="000000"/>
          <w:sz w:val="24"/>
          <w:szCs w:val="24"/>
          <w:lang w:val="uk-UA" w:eastAsia="ru-RU"/>
        </w:rPr>
        <w:t>Проект реалізовано за фінансової підтримки Бюро ОБСЄ з демократичних інститутів і прав людини (ОБСЄ/БДІПЛ). Погляди та інформація, що містяться у звіті, можуть не відображати політику та позицію ОБСЄ/БДІПЛ.</w:t>
      </w:r>
    </w:p>
    <w:p w:rsidR="005473F8"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val="uk-UA" w:eastAsia="ru-RU"/>
        </w:rPr>
      </w:pPr>
    </w:p>
    <w:p w:rsidR="005473F8" w:rsidRPr="00376407"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val="uk-UA" w:eastAsia="ru-RU"/>
        </w:rPr>
      </w:pPr>
    </w:p>
    <w:p w:rsidR="005473F8"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val="uk-UA" w:eastAsia="ru-RU"/>
        </w:rPr>
      </w:pPr>
    </w:p>
    <w:p w:rsidR="005473F8"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val="uk-UA" w:eastAsia="ru-RU"/>
        </w:rPr>
      </w:pPr>
      <w:r w:rsidRPr="00376407">
        <w:rPr>
          <w:rFonts w:ascii="Times New Roman" w:eastAsia="Times New Roman" w:hAnsi="Times New Roman" w:cs="Times New Roman"/>
          <w:color w:val="000000"/>
          <w:sz w:val="24"/>
          <w:szCs w:val="24"/>
          <w:lang w:val="uk-UA" w:eastAsia="ru-RU"/>
        </w:rPr>
        <w:t xml:space="preserve">"Видання здійснене в рамках проекту </w:t>
      </w:r>
      <w:r w:rsidRPr="00376407">
        <w:rPr>
          <w:rFonts w:ascii="Times New Roman" w:eastAsia="Times New Roman" w:hAnsi="Times New Roman" w:cs="Times New Roman"/>
          <w:b/>
          <w:color w:val="000000"/>
          <w:sz w:val="24"/>
          <w:szCs w:val="24"/>
          <w:lang w:val="uk-UA" w:eastAsia="ru-RU"/>
        </w:rPr>
        <w:t>«Громадський моніторинг дотримання соціально-економічних прав ув’язнених в установах Донецької області на контрольованій урядом території України в умовах проведення антитерористичної операції»</w:t>
      </w:r>
      <w:r w:rsidRPr="00376407">
        <w:rPr>
          <w:rFonts w:ascii="Times New Roman" w:eastAsia="Times New Roman" w:hAnsi="Times New Roman" w:cs="Times New Roman"/>
          <w:color w:val="000000"/>
          <w:sz w:val="24"/>
          <w:szCs w:val="24"/>
          <w:lang w:val="uk-UA" w:eastAsia="ru-RU"/>
        </w:rPr>
        <w:t xml:space="preserve">, який реалізовувала </w:t>
      </w:r>
      <w:r w:rsidRPr="00376407">
        <w:rPr>
          <w:rFonts w:ascii="Times New Roman" w:eastAsia="Times New Roman" w:hAnsi="Times New Roman" w:cs="Times New Roman"/>
          <w:b/>
          <w:color w:val="000000"/>
          <w:sz w:val="24"/>
          <w:szCs w:val="24"/>
          <w:lang w:val="uk-UA" w:eastAsia="ru-RU"/>
        </w:rPr>
        <w:t>БО "Клуб "Майбутнє"</w:t>
      </w:r>
      <w:r w:rsidRPr="00376407">
        <w:rPr>
          <w:rFonts w:ascii="Times New Roman" w:eastAsia="Times New Roman" w:hAnsi="Times New Roman" w:cs="Times New Roman"/>
          <w:color w:val="000000"/>
          <w:sz w:val="24"/>
          <w:szCs w:val="24"/>
          <w:lang w:val="uk-UA" w:eastAsia="ru-RU"/>
        </w:rPr>
        <w:t xml:space="preserve"> за підтримки  Організації з безпеки і співробітництва в Європі (</w:t>
      </w:r>
      <w:r w:rsidRPr="00376407">
        <w:rPr>
          <w:rFonts w:ascii="Times New Roman" w:eastAsia="Times New Roman" w:hAnsi="Times New Roman" w:cs="Times New Roman"/>
          <w:b/>
          <w:color w:val="000000"/>
          <w:sz w:val="24"/>
          <w:szCs w:val="24"/>
          <w:lang w:val="uk-UA" w:eastAsia="ru-RU"/>
        </w:rPr>
        <w:t>ОБСЄ/БДІПЛ</w:t>
      </w:r>
      <w:r w:rsidRPr="00376407">
        <w:rPr>
          <w:rFonts w:ascii="Times New Roman" w:eastAsia="Times New Roman" w:hAnsi="Times New Roman" w:cs="Times New Roman"/>
          <w:color w:val="000000"/>
          <w:sz w:val="24"/>
          <w:szCs w:val="24"/>
          <w:lang w:val="uk-UA" w:eastAsia="ru-RU"/>
        </w:rPr>
        <w:t>).</w:t>
      </w:r>
    </w:p>
    <w:p w:rsidR="005473F8"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val="uk-UA" w:eastAsia="ru-RU"/>
        </w:rPr>
      </w:pPr>
    </w:p>
    <w:p w:rsidR="005473F8"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val="uk-UA" w:eastAsia="ru-RU"/>
        </w:rPr>
      </w:pPr>
    </w:p>
    <w:p w:rsidR="005473F8"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val="uk-UA" w:eastAsia="ru-RU"/>
        </w:rPr>
      </w:pPr>
    </w:p>
    <w:p w:rsidR="005473F8"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val="uk-UA" w:eastAsia="ru-RU"/>
        </w:rPr>
      </w:pPr>
    </w:p>
    <w:p w:rsidR="005473F8" w:rsidRPr="00376407"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val="uk-UA" w:eastAsia="ru-RU"/>
        </w:rPr>
      </w:pPr>
      <w:r w:rsidRPr="00376407">
        <w:rPr>
          <w:rFonts w:ascii="Times New Roman" w:eastAsia="Times New Roman" w:hAnsi="Times New Roman" w:cs="Times New Roman"/>
          <w:color w:val="000000"/>
          <w:sz w:val="24"/>
          <w:szCs w:val="24"/>
          <w:lang w:val="uk-UA" w:eastAsia="ru-RU"/>
        </w:rPr>
        <w:t xml:space="preserve"> Авторський колектив висловлює свою подяку за технічну підтримку та сприяння у реалізації проекту </w:t>
      </w:r>
      <w:r w:rsidRPr="00376407">
        <w:rPr>
          <w:rFonts w:ascii="Times New Roman" w:eastAsia="Times New Roman" w:hAnsi="Times New Roman" w:cs="Times New Roman"/>
          <w:b/>
          <w:color w:val="000000"/>
          <w:sz w:val="24"/>
          <w:szCs w:val="24"/>
          <w:lang w:val="uk-UA" w:eastAsia="ru-RU"/>
        </w:rPr>
        <w:t>БО "Всеукраїнська мережа ЛЖВ", Державну пенітенціарну службу України, Управління ДПтС України в Донецькій області, Громадські ради при ДПтСУ та Управління ДПтСУ в Донецькій області"</w:t>
      </w:r>
    </w:p>
    <w:p w:rsidR="005473F8"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val="uk-UA" w:eastAsia="ru-RU"/>
        </w:rPr>
      </w:pPr>
    </w:p>
    <w:p w:rsidR="005473F8"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val="uk-UA" w:eastAsia="ru-RU"/>
        </w:rPr>
      </w:pPr>
    </w:p>
    <w:p w:rsidR="005473F8"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val="uk-UA" w:eastAsia="ru-RU"/>
        </w:rPr>
      </w:pPr>
    </w:p>
    <w:p w:rsidR="005473F8"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val="uk-UA" w:eastAsia="ru-RU"/>
        </w:rPr>
      </w:pPr>
      <w:r w:rsidRPr="00376407">
        <w:rPr>
          <w:rFonts w:ascii="Times New Roman" w:eastAsia="Times New Roman" w:hAnsi="Times New Roman" w:cs="Times New Roman"/>
          <w:color w:val="000000"/>
          <w:sz w:val="24"/>
          <w:szCs w:val="24"/>
          <w:lang w:val="uk-UA" w:eastAsia="ru-RU"/>
        </w:rPr>
        <w:t>Авторський колектив</w:t>
      </w:r>
      <w:r w:rsidRPr="00376407">
        <w:rPr>
          <w:rFonts w:ascii="Times New Roman" w:eastAsia="Times New Roman" w:hAnsi="Times New Roman" w:cs="Times New Roman"/>
          <w:b/>
          <w:color w:val="000000"/>
          <w:sz w:val="24"/>
          <w:szCs w:val="24"/>
          <w:lang w:val="uk-UA" w:eastAsia="ru-RU"/>
        </w:rPr>
        <w:t>: Олександр Гатіятуллін, Максим Аніщенко, Григорій Курачицький, Світлана Селіверстова.</w:t>
      </w:r>
    </w:p>
    <w:p w:rsidR="005473F8" w:rsidRPr="00376407"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val="uk-UA" w:eastAsia="ru-RU"/>
        </w:rPr>
      </w:pPr>
    </w:p>
    <w:p w:rsidR="005473F8"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val="uk-UA" w:eastAsia="ru-RU"/>
        </w:rPr>
      </w:pPr>
      <w:r w:rsidRPr="00376407">
        <w:rPr>
          <w:rFonts w:ascii="Times New Roman" w:eastAsia="Times New Roman" w:hAnsi="Times New Roman" w:cs="Times New Roman"/>
          <w:color w:val="000000"/>
          <w:sz w:val="24"/>
          <w:szCs w:val="24"/>
          <w:lang w:val="uk-UA" w:eastAsia="ru-RU"/>
        </w:rPr>
        <w:t xml:space="preserve">Інфографіка: </w:t>
      </w:r>
      <w:r w:rsidRPr="00376407">
        <w:rPr>
          <w:rFonts w:ascii="Times New Roman" w:eastAsia="Times New Roman" w:hAnsi="Times New Roman" w:cs="Times New Roman"/>
          <w:b/>
          <w:color w:val="000000"/>
          <w:sz w:val="24"/>
          <w:szCs w:val="24"/>
          <w:lang w:val="uk-UA" w:eastAsia="ru-RU"/>
        </w:rPr>
        <w:t>Ярина Ковальчук</w:t>
      </w:r>
    </w:p>
    <w:p w:rsidR="005473F8" w:rsidRPr="00376407"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val="uk-UA" w:eastAsia="ru-RU"/>
        </w:rPr>
      </w:pPr>
    </w:p>
    <w:p w:rsidR="005473F8" w:rsidRPr="00376407" w:rsidRDefault="005473F8" w:rsidP="003D4B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val="uk-UA" w:eastAsia="ru-RU"/>
        </w:rPr>
      </w:pPr>
      <w:r w:rsidRPr="00376407">
        <w:rPr>
          <w:rFonts w:ascii="Times New Roman" w:eastAsia="Times New Roman" w:hAnsi="Times New Roman" w:cs="Times New Roman"/>
          <w:color w:val="000000"/>
          <w:sz w:val="24"/>
          <w:szCs w:val="24"/>
          <w:lang w:val="uk-UA" w:eastAsia="ru-RU"/>
        </w:rPr>
        <w:t xml:space="preserve">Літературне редагування: </w:t>
      </w:r>
      <w:r w:rsidRPr="00376407">
        <w:rPr>
          <w:rFonts w:ascii="Times New Roman" w:eastAsia="Times New Roman" w:hAnsi="Times New Roman" w:cs="Times New Roman"/>
          <w:b/>
          <w:color w:val="000000"/>
          <w:sz w:val="24"/>
          <w:szCs w:val="24"/>
          <w:lang w:val="uk-UA" w:eastAsia="ru-RU"/>
        </w:rPr>
        <w:t>Галина Гатіятулліна</w:t>
      </w:r>
    </w:p>
    <w:p w:rsidR="005473F8" w:rsidRPr="00376407" w:rsidRDefault="005473F8" w:rsidP="003D4BB1">
      <w:pPr>
        <w:jc w:val="both"/>
        <w:rPr>
          <w:rFonts w:ascii="Times New Roman" w:hAnsi="Times New Roman" w:cs="Times New Roman"/>
          <w:sz w:val="24"/>
          <w:szCs w:val="24"/>
          <w:lang w:val="uk-UA"/>
        </w:rPr>
      </w:pPr>
    </w:p>
    <w:p w:rsidR="005473F8" w:rsidRDefault="005473F8" w:rsidP="00A23175">
      <w:pPr>
        <w:jc w:val="center"/>
        <w:rPr>
          <w:rFonts w:ascii="Times New Roman" w:hAnsi="Times New Roman" w:cs="Times New Roman"/>
          <w:b/>
          <w:sz w:val="32"/>
          <w:szCs w:val="32"/>
          <w:lang w:val="uk-UA"/>
        </w:rPr>
      </w:pPr>
    </w:p>
    <w:p w:rsidR="005473F8" w:rsidRDefault="005473F8" w:rsidP="00A23175">
      <w:pPr>
        <w:jc w:val="center"/>
        <w:rPr>
          <w:rFonts w:ascii="Times New Roman" w:hAnsi="Times New Roman" w:cs="Times New Roman"/>
          <w:b/>
          <w:sz w:val="32"/>
          <w:szCs w:val="32"/>
          <w:lang w:val="uk-UA"/>
        </w:rPr>
      </w:pPr>
    </w:p>
    <w:p w:rsidR="005473F8" w:rsidRDefault="005473F8" w:rsidP="00A23175">
      <w:pPr>
        <w:jc w:val="center"/>
        <w:rPr>
          <w:rFonts w:ascii="Times New Roman" w:hAnsi="Times New Roman" w:cs="Times New Roman"/>
          <w:b/>
          <w:sz w:val="32"/>
          <w:szCs w:val="32"/>
          <w:lang w:val="uk-UA"/>
        </w:rPr>
      </w:pPr>
    </w:p>
    <w:p w:rsidR="005473F8" w:rsidRDefault="005473F8" w:rsidP="00A23175">
      <w:pPr>
        <w:jc w:val="center"/>
        <w:rPr>
          <w:rFonts w:ascii="Times New Roman" w:hAnsi="Times New Roman" w:cs="Times New Roman"/>
          <w:b/>
          <w:sz w:val="32"/>
          <w:szCs w:val="32"/>
          <w:lang w:val="uk-UA"/>
        </w:rPr>
      </w:pPr>
    </w:p>
    <w:p w:rsidR="005473F8" w:rsidRDefault="005473F8" w:rsidP="00A23175">
      <w:pPr>
        <w:jc w:val="center"/>
        <w:rPr>
          <w:rFonts w:ascii="Times New Roman" w:hAnsi="Times New Roman" w:cs="Times New Roman"/>
          <w:b/>
          <w:sz w:val="32"/>
          <w:szCs w:val="32"/>
          <w:lang w:val="uk-UA"/>
        </w:rPr>
      </w:pPr>
    </w:p>
    <w:p w:rsidR="005473F8" w:rsidRDefault="005473F8" w:rsidP="00A23175">
      <w:pPr>
        <w:jc w:val="center"/>
        <w:rPr>
          <w:rFonts w:ascii="Times New Roman" w:hAnsi="Times New Roman" w:cs="Times New Roman"/>
          <w:b/>
          <w:sz w:val="32"/>
          <w:szCs w:val="32"/>
          <w:lang w:val="uk-UA"/>
        </w:rPr>
      </w:pPr>
    </w:p>
    <w:p w:rsidR="00637FDA" w:rsidRDefault="00637FDA" w:rsidP="00A23175">
      <w:pPr>
        <w:jc w:val="center"/>
        <w:rPr>
          <w:rFonts w:ascii="Times New Roman" w:hAnsi="Times New Roman" w:cs="Times New Roman"/>
          <w:b/>
          <w:sz w:val="32"/>
          <w:szCs w:val="32"/>
          <w:lang w:val="uk-UA"/>
        </w:rPr>
      </w:pPr>
    </w:p>
    <w:p w:rsidR="005473F8" w:rsidRDefault="005473F8" w:rsidP="00A23175">
      <w:pPr>
        <w:jc w:val="center"/>
        <w:rPr>
          <w:rFonts w:ascii="Times New Roman" w:hAnsi="Times New Roman" w:cs="Times New Roman"/>
          <w:b/>
          <w:sz w:val="32"/>
          <w:szCs w:val="32"/>
          <w:lang w:val="uk-UA"/>
        </w:rPr>
      </w:pPr>
    </w:p>
    <w:p w:rsidR="00704010" w:rsidRDefault="00704010" w:rsidP="00E31171">
      <w:pPr>
        <w:spacing w:after="24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F845EA" w:rsidRDefault="00F845EA" w:rsidP="00F845EA">
      <w:pPr>
        <w:spacing w:after="0" w:line="360" w:lineRule="auto"/>
        <w:jc w:val="both"/>
        <w:rPr>
          <w:rFonts w:ascii="Times New Roman" w:hAnsi="Times New Roman" w:cs="Times New Roman"/>
          <w:sz w:val="28"/>
          <w:szCs w:val="28"/>
          <w:lang w:val="uk-UA"/>
        </w:rPr>
      </w:pPr>
    </w:p>
    <w:p w:rsidR="007026EA" w:rsidRPr="00F845EA" w:rsidRDefault="007026EA" w:rsidP="00F845EA">
      <w:pPr>
        <w:spacing w:after="0" w:line="360" w:lineRule="auto"/>
        <w:jc w:val="both"/>
        <w:rPr>
          <w:rFonts w:ascii="Times New Roman" w:hAnsi="Times New Roman" w:cs="Times New Roman"/>
          <w:sz w:val="28"/>
          <w:szCs w:val="28"/>
          <w:lang w:val="uk-UA"/>
        </w:rPr>
      </w:pPr>
      <w:r w:rsidRPr="00F845EA">
        <w:rPr>
          <w:rFonts w:ascii="Times New Roman" w:hAnsi="Times New Roman" w:cs="Times New Roman"/>
          <w:sz w:val="28"/>
          <w:szCs w:val="28"/>
          <w:lang w:val="uk-UA"/>
        </w:rPr>
        <w:t>Вступ</w:t>
      </w:r>
      <w:r w:rsidR="00F845EA">
        <w:rPr>
          <w:rFonts w:ascii="Times New Roman" w:hAnsi="Times New Roman" w:cs="Times New Roman"/>
          <w:sz w:val="28"/>
          <w:szCs w:val="28"/>
          <w:lang w:val="uk-UA"/>
        </w:rPr>
        <w:t xml:space="preserve"> …………………………………………………………………………………...… 4</w:t>
      </w:r>
    </w:p>
    <w:p w:rsidR="00F845EA" w:rsidRPr="00F845EA" w:rsidRDefault="007026EA" w:rsidP="00F845EA">
      <w:pPr>
        <w:spacing w:after="0" w:line="360" w:lineRule="auto"/>
        <w:jc w:val="both"/>
        <w:rPr>
          <w:rFonts w:ascii="Times New Roman" w:hAnsi="Times New Roman" w:cs="Times New Roman"/>
          <w:sz w:val="28"/>
          <w:szCs w:val="28"/>
          <w:lang w:val="uk-UA"/>
        </w:rPr>
      </w:pPr>
      <w:r w:rsidRPr="00F845EA">
        <w:rPr>
          <w:rFonts w:ascii="Times New Roman" w:hAnsi="Times New Roman"/>
          <w:sz w:val="28"/>
          <w:szCs w:val="28"/>
        </w:rPr>
        <w:t>Список скорочень</w:t>
      </w:r>
      <w:r w:rsidR="00F845EA">
        <w:rPr>
          <w:rFonts w:ascii="Times New Roman" w:hAnsi="Times New Roman"/>
          <w:sz w:val="28"/>
          <w:szCs w:val="28"/>
        </w:rPr>
        <w:t xml:space="preserve"> </w:t>
      </w:r>
      <w:r w:rsidR="00F845EA">
        <w:rPr>
          <w:rFonts w:ascii="Times New Roman" w:hAnsi="Times New Roman" w:cs="Times New Roman"/>
          <w:sz w:val="28"/>
          <w:szCs w:val="28"/>
          <w:lang w:val="uk-UA"/>
        </w:rPr>
        <w:t>……………………………………………………..………………… 6</w:t>
      </w:r>
    </w:p>
    <w:p w:rsidR="00F845EA" w:rsidRPr="00F845EA" w:rsidRDefault="007026EA" w:rsidP="00F845EA">
      <w:pPr>
        <w:spacing w:after="0" w:line="360" w:lineRule="auto"/>
        <w:jc w:val="both"/>
        <w:rPr>
          <w:rFonts w:ascii="Times New Roman" w:hAnsi="Times New Roman" w:cs="Times New Roman"/>
          <w:sz w:val="28"/>
          <w:szCs w:val="28"/>
          <w:lang w:val="uk-UA"/>
        </w:rPr>
      </w:pPr>
      <w:r w:rsidRPr="00F845EA">
        <w:rPr>
          <w:rFonts w:ascii="Times New Roman" w:hAnsi="Times New Roman" w:cs="Times New Roman"/>
          <w:sz w:val="28"/>
          <w:szCs w:val="28"/>
          <w:lang w:val="uk-UA"/>
        </w:rPr>
        <w:t>Методологія</w:t>
      </w:r>
      <w:r w:rsidR="00F845EA">
        <w:rPr>
          <w:rFonts w:ascii="Times New Roman" w:hAnsi="Times New Roman" w:cs="Times New Roman"/>
          <w:sz w:val="28"/>
          <w:szCs w:val="28"/>
          <w:lang w:val="uk-UA"/>
        </w:rPr>
        <w:t xml:space="preserve"> ……………………………………………………………………………… 7</w:t>
      </w:r>
    </w:p>
    <w:p w:rsidR="00F845EA" w:rsidRPr="00F845EA" w:rsidRDefault="007026EA" w:rsidP="00F845EA">
      <w:pPr>
        <w:spacing w:after="0" w:line="360" w:lineRule="auto"/>
        <w:jc w:val="both"/>
        <w:rPr>
          <w:rFonts w:ascii="Times New Roman" w:hAnsi="Times New Roman" w:cs="Times New Roman"/>
          <w:sz w:val="28"/>
          <w:szCs w:val="28"/>
          <w:lang w:val="uk-UA"/>
        </w:rPr>
      </w:pPr>
      <w:r w:rsidRPr="00F845EA">
        <w:rPr>
          <w:rFonts w:ascii="Times New Roman" w:eastAsia="Calibri" w:hAnsi="Times New Roman" w:cs="Times New Roman"/>
          <w:sz w:val="28"/>
          <w:szCs w:val="28"/>
          <w:lang w:val="uk-UA"/>
        </w:rPr>
        <w:t>Міжнародне та національне законодавство</w:t>
      </w:r>
      <w:r w:rsidR="00F845EA">
        <w:rPr>
          <w:rFonts w:ascii="Times New Roman" w:hAnsi="Times New Roman" w:cs="Times New Roman"/>
          <w:sz w:val="28"/>
          <w:szCs w:val="28"/>
          <w:lang w:val="uk-UA"/>
        </w:rPr>
        <w:t>………………………………….………… 8</w:t>
      </w:r>
    </w:p>
    <w:p w:rsidR="00F845EA" w:rsidRPr="00F845EA" w:rsidRDefault="00F845EA" w:rsidP="00F845EA">
      <w:pPr>
        <w:spacing w:after="0" w:line="360" w:lineRule="auto"/>
        <w:jc w:val="both"/>
        <w:rPr>
          <w:rFonts w:ascii="Times New Roman" w:hAnsi="Times New Roman" w:cs="Times New Roman"/>
          <w:sz w:val="28"/>
          <w:szCs w:val="28"/>
          <w:lang w:val="uk-UA"/>
        </w:rPr>
      </w:pPr>
      <w:r w:rsidRPr="00F845EA">
        <w:rPr>
          <w:rFonts w:ascii="Times New Roman" w:hAnsi="Times New Roman" w:cs="Times New Roman"/>
          <w:sz w:val="28"/>
          <w:szCs w:val="28"/>
          <w:lang w:val="uk-UA"/>
        </w:rPr>
        <w:t>Стан організації та здійснення громадського контролю за дотриманням прав, основ</w:t>
      </w:r>
      <w:r>
        <w:rPr>
          <w:rFonts w:ascii="Times New Roman" w:hAnsi="Times New Roman" w:cs="Times New Roman"/>
          <w:sz w:val="28"/>
          <w:szCs w:val="28"/>
          <w:lang w:val="uk-UA"/>
        </w:rPr>
        <w:t>-</w:t>
      </w:r>
      <w:r w:rsidRPr="00F845EA">
        <w:rPr>
          <w:rFonts w:ascii="Times New Roman" w:hAnsi="Times New Roman" w:cs="Times New Roman"/>
          <w:sz w:val="28"/>
          <w:szCs w:val="28"/>
          <w:lang w:val="uk-UA"/>
        </w:rPr>
        <w:t>них свобод і законних інтересів засуджених осіб</w:t>
      </w:r>
      <w:r>
        <w:rPr>
          <w:rFonts w:ascii="Times New Roman" w:hAnsi="Times New Roman" w:cs="Times New Roman"/>
          <w:sz w:val="28"/>
          <w:szCs w:val="28"/>
          <w:lang w:val="uk-UA"/>
        </w:rPr>
        <w:t xml:space="preserve"> …………………………………… 10</w:t>
      </w:r>
    </w:p>
    <w:p w:rsidR="00F845EA" w:rsidRPr="00F845EA" w:rsidRDefault="007026EA" w:rsidP="00F845EA">
      <w:pPr>
        <w:spacing w:after="0" w:line="360" w:lineRule="auto"/>
        <w:jc w:val="both"/>
        <w:rPr>
          <w:rFonts w:ascii="Times New Roman" w:hAnsi="Times New Roman" w:cs="Times New Roman"/>
          <w:sz w:val="28"/>
          <w:szCs w:val="28"/>
          <w:lang w:val="uk-UA"/>
        </w:rPr>
      </w:pPr>
      <w:r w:rsidRPr="00F845EA">
        <w:rPr>
          <w:rFonts w:ascii="Times New Roman" w:hAnsi="Times New Roman" w:cs="Times New Roman"/>
          <w:sz w:val="28"/>
          <w:szCs w:val="28"/>
          <w:lang w:val="uk-UA"/>
        </w:rPr>
        <w:t>Моніторинг  матеріально-побутових умов тримання</w:t>
      </w:r>
      <w:r w:rsidR="00F845EA">
        <w:rPr>
          <w:rFonts w:ascii="Times New Roman" w:hAnsi="Times New Roman" w:cs="Times New Roman"/>
          <w:sz w:val="28"/>
          <w:szCs w:val="28"/>
          <w:lang w:val="uk-UA"/>
        </w:rPr>
        <w:t xml:space="preserve"> …………………………..…… 13</w:t>
      </w:r>
    </w:p>
    <w:p w:rsidR="00F845EA" w:rsidRPr="00F845EA" w:rsidRDefault="007026EA" w:rsidP="00F845EA">
      <w:pPr>
        <w:spacing w:after="0" w:line="360" w:lineRule="auto"/>
        <w:jc w:val="both"/>
        <w:rPr>
          <w:rFonts w:ascii="Times New Roman" w:hAnsi="Times New Roman" w:cs="Times New Roman"/>
          <w:sz w:val="28"/>
          <w:szCs w:val="28"/>
          <w:lang w:val="uk-UA"/>
        </w:rPr>
      </w:pPr>
      <w:r w:rsidRPr="00F845EA">
        <w:rPr>
          <w:rFonts w:ascii="Times New Roman" w:hAnsi="Times New Roman" w:cs="Times New Roman"/>
          <w:sz w:val="28"/>
          <w:szCs w:val="28"/>
          <w:lang w:val="uk-UA"/>
        </w:rPr>
        <w:t>Моніторинг права на охорону здоров’я</w:t>
      </w:r>
      <w:r w:rsidR="00F845EA">
        <w:rPr>
          <w:rFonts w:ascii="Times New Roman" w:hAnsi="Times New Roman" w:cs="Times New Roman"/>
          <w:sz w:val="28"/>
          <w:szCs w:val="28"/>
          <w:lang w:val="uk-UA"/>
        </w:rPr>
        <w:t xml:space="preserve"> ……………………………………………… 21</w:t>
      </w:r>
    </w:p>
    <w:p w:rsidR="00F845EA" w:rsidRPr="00F845EA" w:rsidRDefault="007026EA" w:rsidP="00F845EA">
      <w:pPr>
        <w:spacing w:after="0" w:line="360" w:lineRule="auto"/>
        <w:jc w:val="both"/>
        <w:rPr>
          <w:rFonts w:ascii="Times New Roman" w:hAnsi="Times New Roman" w:cs="Times New Roman"/>
          <w:sz w:val="28"/>
          <w:szCs w:val="28"/>
          <w:lang w:val="uk-UA"/>
        </w:rPr>
      </w:pPr>
      <w:r w:rsidRPr="00F845EA">
        <w:rPr>
          <w:rFonts w:ascii="Times New Roman" w:hAnsi="Times New Roman" w:cs="Times New Roman"/>
          <w:sz w:val="28"/>
          <w:szCs w:val="28"/>
        </w:rPr>
        <w:t>Моніторинг права на достатнє харчування</w:t>
      </w:r>
      <w:r w:rsidR="00F845EA">
        <w:rPr>
          <w:rFonts w:ascii="Times New Roman" w:hAnsi="Times New Roman" w:cs="Times New Roman"/>
          <w:sz w:val="28"/>
          <w:szCs w:val="28"/>
          <w:lang w:val="uk-UA"/>
        </w:rPr>
        <w:t xml:space="preserve"> ……………………………………...…… 30</w:t>
      </w:r>
    </w:p>
    <w:p w:rsidR="00F845EA" w:rsidRPr="00F845EA" w:rsidRDefault="007026EA" w:rsidP="00F845EA">
      <w:pPr>
        <w:spacing w:after="0" w:line="360" w:lineRule="auto"/>
        <w:jc w:val="both"/>
        <w:rPr>
          <w:rFonts w:ascii="Times New Roman" w:hAnsi="Times New Roman" w:cs="Times New Roman"/>
          <w:sz w:val="28"/>
          <w:szCs w:val="28"/>
          <w:lang w:val="uk-UA"/>
        </w:rPr>
      </w:pPr>
      <w:r w:rsidRPr="00F845EA">
        <w:rPr>
          <w:rFonts w:ascii="Times New Roman" w:hAnsi="Times New Roman" w:cs="Times New Roman"/>
          <w:sz w:val="28"/>
          <w:szCs w:val="28"/>
        </w:rPr>
        <w:t>Ситуація з паспортизацією засуджених виправних установ Донецької області</w:t>
      </w:r>
      <w:r w:rsidR="00F845EA">
        <w:rPr>
          <w:rFonts w:ascii="Times New Roman" w:hAnsi="Times New Roman" w:cs="Times New Roman"/>
          <w:sz w:val="28"/>
          <w:szCs w:val="28"/>
          <w:lang w:val="uk-UA"/>
        </w:rPr>
        <w:t xml:space="preserve"> ...… 33</w:t>
      </w:r>
    </w:p>
    <w:p w:rsidR="00F845EA" w:rsidRPr="00F845EA" w:rsidRDefault="007026EA" w:rsidP="00F845EA">
      <w:pPr>
        <w:spacing w:after="0" w:line="360" w:lineRule="auto"/>
        <w:jc w:val="both"/>
        <w:rPr>
          <w:rFonts w:ascii="Times New Roman" w:hAnsi="Times New Roman" w:cs="Times New Roman"/>
          <w:sz w:val="28"/>
          <w:szCs w:val="28"/>
          <w:lang w:val="uk-UA"/>
        </w:rPr>
      </w:pPr>
      <w:r w:rsidRPr="00F845EA">
        <w:rPr>
          <w:rFonts w:ascii="Times New Roman" w:hAnsi="Times New Roman" w:cs="Times New Roman"/>
          <w:sz w:val="28"/>
          <w:szCs w:val="28"/>
          <w:lang w:val="uk-UA"/>
        </w:rPr>
        <w:t>Висновки та рекомендації</w:t>
      </w:r>
      <w:r w:rsidR="00F845EA">
        <w:rPr>
          <w:rFonts w:ascii="Times New Roman" w:hAnsi="Times New Roman" w:cs="Times New Roman"/>
          <w:sz w:val="28"/>
          <w:szCs w:val="28"/>
          <w:lang w:val="uk-UA"/>
        </w:rPr>
        <w:t xml:space="preserve"> …………………………………………………………...… 36</w:t>
      </w:r>
    </w:p>
    <w:p w:rsidR="00704010" w:rsidRPr="007026EA" w:rsidRDefault="00704010" w:rsidP="00704010">
      <w:pPr>
        <w:spacing w:after="240" w:line="240" w:lineRule="auto"/>
        <w:jc w:val="both"/>
        <w:rPr>
          <w:rFonts w:ascii="Times New Roman" w:hAnsi="Times New Roman" w:cs="Times New Roman"/>
          <w:b/>
          <w:sz w:val="28"/>
          <w:szCs w:val="28"/>
        </w:rPr>
      </w:pPr>
    </w:p>
    <w:p w:rsidR="00704010" w:rsidRDefault="00704010" w:rsidP="00E31171">
      <w:pPr>
        <w:spacing w:after="240" w:line="240" w:lineRule="auto"/>
        <w:jc w:val="center"/>
        <w:rPr>
          <w:rFonts w:ascii="Times New Roman" w:hAnsi="Times New Roman" w:cs="Times New Roman"/>
          <w:b/>
          <w:sz w:val="28"/>
          <w:szCs w:val="28"/>
          <w:lang w:val="uk-UA"/>
        </w:rPr>
      </w:pPr>
    </w:p>
    <w:p w:rsidR="00704010" w:rsidRDefault="00704010" w:rsidP="00E31171">
      <w:pPr>
        <w:spacing w:after="240" w:line="240" w:lineRule="auto"/>
        <w:jc w:val="center"/>
        <w:rPr>
          <w:rFonts w:ascii="Times New Roman" w:hAnsi="Times New Roman" w:cs="Times New Roman"/>
          <w:b/>
          <w:sz w:val="28"/>
          <w:szCs w:val="28"/>
          <w:lang w:val="uk-UA"/>
        </w:rPr>
      </w:pPr>
    </w:p>
    <w:p w:rsidR="00704010" w:rsidRDefault="00704010" w:rsidP="00E31171">
      <w:pPr>
        <w:spacing w:after="240" w:line="240" w:lineRule="auto"/>
        <w:jc w:val="center"/>
        <w:rPr>
          <w:rFonts w:ascii="Times New Roman" w:hAnsi="Times New Roman" w:cs="Times New Roman"/>
          <w:b/>
          <w:sz w:val="28"/>
          <w:szCs w:val="28"/>
          <w:lang w:val="uk-UA"/>
        </w:rPr>
      </w:pPr>
    </w:p>
    <w:p w:rsidR="00704010" w:rsidRDefault="00704010" w:rsidP="00E31171">
      <w:pPr>
        <w:spacing w:after="240" w:line="240" w:lineRule="auto"/>
        <w:jc w:val="center"/>
        <w:rPr>
          <w:rFonts w:ascii="Times New Roman" w:hAnsi="Times New Roman" w:cs="Times New Roman"/>
          <w:b/>
          <w:sz w:val="28"/>
          <w:szCs w:val="28"/>
          <w:lang w:val="uk-UA"/>
        </w:rPr>
      </w:pPr>
    </w:p>
    <w:p w:rsidR="00704010" w:rsidRDefault="00704010" w:rsidP="00E31171">
      <w:pPr>
        <w:spacing w:after="240" w:line="240" w:lineRule="auto"/>
        <w:jc w:val="center"/>
        <w:rPr>
          <w:rFonts w:ascii="Times New Roman" w:hAnsi="Times New Roman" w:cs="Times New Roman"/>
          <w:b/>
          <w:sz w:val="28"/>
          <w:szCs w:val="28"/>
          <w:lang w:val="uk-UA"/>
        </w:rPr>
      </w:pPr>
    </w:p>
    <w:p w:rsidR="00704010" w:rsidRDefault="00704010" w:rsidP="00E31171">
      <w:pPr>
        <w:spacing w:after="240" w:line="240" w:lineRule="auto"/>
        <w:jc w:val="center"/>
        <w:rPr>
          <w:rFonts w:ascii="Times New Roman" w:hAnsi="Times New Roman" w:cs="Times New Roman"/>
          <w:b/>
          <w:sz w:val="28"/>
          <w:szCs w:val="28"/>
          <w:lang w:val="uk-UA"/>
        </w:rPr>
      </w:pPr>
    </w:p>
    <w:p w:rsidR="00704010" w:rsidRDefault="00704010" w:rsidP="00E31171">
      <w:pPr>
        <w:spacing w:after="240" w:line="240" w:lineRule="auto"/>
        <w:jc w:val="center"/>
        <w:rPr>
          <w:rFonts w:ascii="Times New Roman" w:hAnsi="Times New Roman" w:cs="Times New Roman"/>
          <w:b/>
          <w:sz w:val="28"/>
          <w:szCs w:val="28"/>
          <w:lang w:val="uk-UA"/>
        </w:rPr>
      </w:pPr>
    </w:p>
    <w:p w:rsidR="00704010" w:rsidRDefault="00704010" w:rsidP="00E31171">
      <w:pPr>
        <w:spacing w:after="240" w:line="240" w:lineRule="auto"/>
        <w:jc w:val="center"/>
        <w:rPr>
          <w:rFonts w:ascii="Times New Roman" w:hAnsi="Times New Roman" w:cs="Times New Roman"/>
          <w:b/>
          <w:sz w:val="28"/>
          <w:szCs w:val="28"/>
          <w:lang w:val="uk-UA"/>
        </w:rPr>
      </w:pPr>
    </w:p>
    <w:p w:rsidR="00704010" w:rsidRDefault="00704010" w:rsidP="00E31171">
      <w:pPr>
        <w:spacing w:after="240" w:line="240" w:lineRule="auto"/>
        <w:jc w:val="center"/>
        <w:rPr>
          <w:rFonts w:ascii="Times New Roman" w:hAnsi="Times New Roman" w:cs="Times New Roman"/>
          <w:b/>
          <w:sz w:val="28"/>
          <w:szCs w:val="28"/>
          <w:lang w:val="uk-UA"/>
        </w:rPr>
      </w:pPr>
    </w:p>
    <w:p w:rsidR="00704010" w:rsidRDefault="00704010" w:rsidP="00E31171">
      <w:pPr>
        <w:spacing w:after="240" w:line="240" w:lineRule="auto"/>
        <w:jc w:val="center"/>
        <w:rPr>
          <w:rFonts w:ascii="Times New Roman" w:hAnsi="Times New Roman" w:cs="Times New Roman"/>
          <w:b/>
          <w:sz w:val="28"/>
          <w:szCs w:val="28"/>
          <w:lang w:val="uk-UA"/>
        </w:rPr>
      </w:pPr>
    </w:p>
    <w:p w:rsidR="00704010" w:rsidRDefault="00704010" w:rsidP="00E31171">
      <w:pPr>
        <w:spacing w:after="240" w:line="240" w:lineRule="auto"/>
        <w:jc w:val="center"/>
        <w:rPr>
          <w:rFonts w:ascii="Times New Roman" w:hAnsi="Times New Roman" w:cs="Times New Roman"/>
          <w:b/>
          <w:sz w:val="28"/>
          <w:szCs w:val="28"/>
          <w:lang w:val="uk-UA"/>
        </w:rPr>
      </w:pPr>
    </w:p>
    <w:p w:rsidR="00704010" w:rsidRDefault="00704010" w:rsidP="00E31171">
      <w:pPr>
        <w:spacing w:after="240" w:line="240" w:lineRule="auto"/>
        <w:jc w:val="center"/>
        <w:rPr>
          <w:rFonts w:ascii="Times New Roman" w:hAnsi="Times New Roman" w:cs="Times New Roman"/>
          <w:b/>
          <w:sz w:val="28"/>
          <w:szCs w:val="28"/>
          <w:lang w:val="uk-UA"/>
        </w:rPr>
      </w:pPr>
    </w:p>
    <w:p w:rsidR="00704010" w:rsidRDefault="00704010" w:rsidP="00E31171">
      <w:pPr>
        <w:spacing w:after="240" w:line="240" w:lineRule="auto"/>
        <w:jc w:val="center"/>
        <w:rPr>
          <w:rFonts w:ascii="Times New Roman" w:hAnsi="Times New Roman" w:cs="Times New Roman"/>
          <w:b/>
          <w:sz w:val="28"/>
          <w:szCs w:val="28"/>
          <w:lang w:val="uk-UA"/>
        </w:rPr>
      </w:pPr>
    </w:p>
    <w:p w:rsidR="00704010" w:rsidRDefault="00704010" w:rsidP="00E31171">
      <w:pPr>
        <w:spacing w:after="240" w:line="240" w:lineRule="auto"/>
        <w:jc w:val="center"/>
        <w:rPr>
          <w:rFonts w:ascii="Times New Roman" w:hAnsi="Times New Roman" w:cs="Times New Roman"/>
          <w:b/>
          <w:sz w:val="28"/>
          <w:szCs w:val="28"/>
          <w:lang w:val="uk-UA"/>
        </w:rPr>
      </w:pPr>
    </w:p>
    <w:p w:rsidR="005473F8" w:rsidRPr="00E31171" w:rsidRDefault="003D4BB1" w:rsidP="00E31171">
      <w:pPr>
        <w:spacing w:after="240" w:line="240" w:lineRule="auto"/>
        <w:jc w:val="center"/>
        <w:rPr>
          <w:rFonts w:ascii="Times New Roman" w:hAnsi="Times New Roman" w:cs="Times New Roman"/>
          <w:b/>
          <w:sz w:val="28"/>
          <w:szCs w:val="28"/>
          <w:lang w:val="uk-UA"/>
        </w:rPr>
      </w:pPr>
      <w:r w:rsidRPr="00E31171">
        <w:rPr>
          <w:rFonts w:ascii="Times New Roman" w:hAnsi="Times New Roman" w:cs="Times New Roman"/>
          <w:b/>
          <w:sz w:val="28"/>
          <w:szCs w:val="28"/>
          <w:lang w:val="uk-UA"/>
        </w:rPr>
        <w:lastRenderedPageBreak/>
        <w:t>Вступ</w:t>
      </w:r>
    </w:p>
    <w:p w:rsidR="005473F8" w:rsidRPr="00E31171" w:rsidRDefault="005473F8" w:rsidP="00E31171">
      <w:pPr>
        <w:spacing w:after="0" w:line="240" w:lineRule="auto"/>
        <w:ind w:firstLine="567"/>
        <w:jc w:val="both"/>
        <w:rPr>
          <w:rFonts w:ascii="Times New Roman" w:hAnsi="Times New Roman" w:cs="Times New Roman"/>
          <w:sz w:val="24"/>
          <w:szCs w:val="24"/>
          <w:lang w:val="uk-UA"/>
        </w:rPr>
      </w:pPr>
      <w:r w:rsidRPr="00E31171">
        <w:rPr>
          <w:rFonts w:ascii="Times New Roman" w:hAnsi="Times New Roman" w:cs="Times New Roman"/>
          <w:sz w:val="24"/>
          <w:szCs w:val="24"/>
          <w:lang w:val="uk-UA"/>
        </w:rPr>
        <w:t xml:space="preserve">Протягом 2016 року, експертами БО «Клуб «Майбутнє» за підтримки Бюро з демократичних інститутів і прав людини Організації з безпеки і співробітництва в Європі (ОБСЄ/БДІПЛ) був проведений моніторинг дотримання прав та свобод засуджених осіб в Україні, в зоні проведення антитерористичної операції. </w:t>
      </w:r>
    </w:p>
    <w:p w:rsidR="005473F8" w:rsidRPr="00E31171" w:rsidRDefault="005473F8" w:rsidP="00E31171">
      <w:pPr>
        <w:spacing w:after="0" w:line="240" w:lineRule="auto"/>
        <w:ind w:firstLine="567"/>
        <w:jc w:val="both"/>
        <w:rPr>
          <w:rFonts w:ascii="Times New Roman" w:hAnsi="Times New Roman" w:cs="Times New Roman"/>
          <w:sz w:val="24"/>
          <w:szCs w:val="24"/>
          <w:lang w:val="uk-UA"/>
        </w:rPr>
      </w:pPr>
      <w:r w:rsidRPr="00E31171">
        <w:rPr>
          <w:rFonts w:ascii="Times New Roman" w:hAnsi="Times New Roman" w:cs="Times New Roman"/>
          <w:sz w:val="24"/>
          <w:szCs w:val="24"/>
          <w:lang w:val="uk-UA"/>
        </w:rPr>
        <w:t xml:space="preserve">Ціль моніторингу – оцінка ситуації із дотриманням прав та свобод засуджених осіб, які знаходяться у закладах Державної пенітенціарної служби в Донецької області на території, яка контролюється Урядом  України. </w:t>
      </w:r>
    </w:p>
    <w:p w:rsidR="005473F8" w:rsidRPr="00E31171" w:rsidRDefault="005473F8" w:rsidP="00E31171">
      <w:pPr>
        <w:spacing w:after="0" w:line="240" w:lineRule="auto"/>
        <w:ind w:firstLine="567"/>
        <w:jc w:val="both"/>
        <w:rPr>
          <w:rFonts w:ascii="Times New Roman" w:hAnsi="Times New Roman" w:cs="Times New Roman"/>
          <w:sz w:val="24"/>
          <w:szCs w:val="24"/>
          <w:lang w:val="uk-UA"/>
        </w:rPr>
      </w:pPr>
      <w:r w:rsidRPr="00E31171">
        <w:rPr>
          <w:rFonts w:ascii="Times New Roman" w:hAnsi="Times New Roman" w:cs="Times New Roman"/>
          <w:sz w:val="24"/>
          <w:szCs w:val="24"/>
          <w:lang w:val="uk-UA"/>
        </w:rPr>
        <w:t xml:space="preserve">Задачами моніторингу було дослідження матеріально-побутових умов тримання, стан організації та здійснення громадського контролю за дотриманням прав, основних свобод і законних інтересів засуджених осіб та ситуація з паспортизацією засуджених у виправних установах Донецької області. </w:t>
      </w:r>
    </w:p>
    <w:p w:rsidR="005473F8" w:rsidRPr="00E31171" w:rsidRDefault="005473F8" w:rsidP="00E31171">
      <w:pPr>
        <w:spacing w:after="0" w:line="240" w:lineRule="auto"/>
        <w:ind w:firstLine="567"/>
        <w:jc w:val="both"/>
        <w:rPr>
          <w:rFonts w:ascii="Times New Roman" w:hAnsi="Times New Roman" w:cs="Times New Roman"/>
          <w:sz w:val="24"/>
          <w:szCs w:val="24"/>
          <w:lang w:val="uk-UA"/>
        </w:rPr>
      </w:pPr>
      <w:r w:rsidRPr="00E31171">
        <w:rPr>
          <w:rFonts w:ascii="Times New Roman" w:hAnsi="Times New Roman" w:cs="Times New Roman"/>
          <w:sz w:val="24"/>
          <w:szCs w:val="24"/>
          <w:lang w:val="uk-UA"/>
        </w:rPr>
        <w:t>Частина території  Донецької області з квітня 2014 року знаходиться поза контролем Уряду України. З 13 квітня Урядом України була розпочата антитерористична операція. Двома Основними заходами, прийнятими Урядом України у зв'язку з відсутністю контролю над територією на сході України, стали підписання Указу Президента України №875/2014 «Про рішення Ради національної безпеки та оборони  України від 4 листопаду 2014 року «Про невідкладні заходи щодо стабілізації соціально-економічної ситуації в Донецькій та Луганській областях»</w:t>
      </w:r>
      <w:r w:rsidRPr="00E31171">
        <w:rPr>
          <w:rStyle w:val="a7"/>
          <w:rFonts w:ascii="Times New Roman" w:hAnsi="Times New Roman" w:cs="Times New Roman"/>
          <w:b/>
          <w:sz w:val="24"/>
          <w:szCs w:val="24"/>
          <w:lang w:val="uk-UA"/>
        </w:rPr>
        <w:footnoteReference w:id="1"/>
      </w:r>
      <w:r w:rsidRPr="00E31171">
        <w:rPr>
          <w:rFonts w:ascii="Times New Roman" w:hAnsi="Times New Roman" w:cs="Times New Roman"/>
          <w:sz w:val="24"/>
          <w:szCs w:val="24"/>
          <w:lang w:val="uk-UA"/>
        </w:rPr>
        <w:t xml:space="preserve"> і прийняття Постанови Кабінету Міністрів України №595 від 7 листопада 2014 року</w:t>
      </w:r>
      <w:r w:rsidRPr="00E31171">
        <w:rPr>
          <w:rStyle w:val="a7"/>
          <w:rFonts w:ascii="Times New Roman" w:hAnsi="Times New Roman" w:cs="Times New Roman"/>
          <w:b/>
          <w:sz w:val="24"/>
          <w:szCs w:val="24"/>
          <w:lang w:val="uk-UA"/>
        </w:rPr>
        <w:footnoteReference w:id="2"/>
      </w:r>
      <w:r w:rsidRPr="00E31171">
        <w:rPr>
          <w:rFonts w:ascii="Times New Roman" w:hAnsi="Times New Roman" w:cs="Times New Roman"/>
          <w:sz w:val="24"/>
          <w:szCs w:val="24"/>
          <w:lang w:val="uk-UA"/>
        </w:rPr>
        <w:t xml:space="preserve">. Міністерству юстиції України доручено в межах компетенції невідкладно вжити заходів для забезпечення переміщення органів та установ Державної кримінально-виконавчої служби України, засуджених та осіб, узятих під варту, з окремих територій у районі проведення антитерористичної операції в Донецькій та Луганській областях до інших територій України. </w:t>
      </w:r>
    </w:p>
    <w:p w:rsidR="005473F8" w:rsidRPr="00E31171" w:rsidRDefault="005473F8" w:rsidP="00E31171">
      <w:pPr>
        <w:spacing w:after="0" w:line="240" w:lineRule="auto"/>
        <w:ind w:firstLine="567"/>
        <w:jc w:val="both"/>
        <w:rPr>
          <w:rFonts w:ascii="Times New Roman" w:hAnsi="Times New Roman" w:cs="Times New Roman"/>
          <w:sz w:val="24"/>
          <w:szCs w:val="24"/>
          <w:lang w:val="uk-UA"/>
        </w:rPr>
      </w:pPr>
      <w:r w:rsidRPr="00E31171">
        <w:rPr>
          <w:rFonts w:ascii="Times New Roman" w:hAnsi="Times New Roman" w:cs="Times New Roman"/>
          <w:sz w:val="24"/>
          <w:szCs w:val="24"/>
          <w:lang w:val="uk-UA"/>
        </w:rPr>
        <w:t>Управління Державної пенітенціарної служби України в Донецькій області обмеженим складом переміщено у м. Маріуполь. Були спроби вжити заходів щодо переміщення засуджених з Єнакіївської виправної колонії №52. 25 грудня 2014 року на спеціалізованому автомобілі типу «АЗ» здійснено евакуацію 21 засудженого із Єнакіївської ВК №52 до Артемівської установи виконання покарань в Донецькій області №6.  Але, в подальшому, ураховуючи ситуацію, що на той час склалася в районі розташування Єнакіївської ВК №52, та відсутність гарантій безпеки для персоналу та засуджених, командуванням Національної гвардії України прийнято рішення про неможливість  проведення евакуації.</w:t>
      </w:r>
    </w:p>
    <w:p w:rsidR="005473F8" w:rsidRPr="00E31171" w:rsidRDefault="005473F8" w:rsidP="00E31171">
      <w:pPr>
        <w:spacing w:after="0" w:line="240" w:lineRule="auto"/>
        <w:ind w:firstLine="567"/>
        <w:jc w:val="both"/>
        <w:rPr>
          <w:rFonts w:ascii="Times New Roman" w:hAnsi="Times New Roman" w:cs="Times New Roman"/>
          <w:sz w:val="24"/>
          <w:szCs w:val="24"/>
          <w:lang w:val="uk-UA"/>
        </w:rPr>
      </w:pPr>
      <w:r w:rsidRPr="00E31171">
        <w:rPr>
          <w:rFonts w:ascii="Times New Roman" w:hAnsi="Times New Roman" w:cs="Times New Roman"/>
          <w:sz w:val="24"/>
          <w:szCs w:val="24"/>
          <w:lang w:val="uk-UA"/>
        </w:rPr>
        <w:t>У підпорядкуванні Управління ДПтС України в Донецькій області залишилося 6 установ: Маріупольський слідчий ізолятор, Маріупольський виправний центр №138, Приазовська виправна колонія №107, Артемівська установа виконання покарань №6, Селідовська ВК №82 і Дзержинська ВК №2.</w:t>
      </w:r>
    </w:p>
    <w:p w:rsidR="005473F8" w:rsidRPr="00E31171" w:rsidRDefault="005473F8" w:rsidP="00E31171">
      <w:pPr>
        <w:spacing w:after="0" w:line="240" w:lineRule="auto"/>
        <w:ind w:firstLine="567"/>
        <w:jc w:val="both"/>
        <w:rPr>
          <w:rFonts w:ascii="Times New Roman" w:hAnsi="Times New Roman" w:cs="Times New Roman"/>
          <w:sz w:val="24"/>
          <w:szCs w:val="24"/>
          <w:lang w:val="uk-UA"/>
        </w:rPr>
      </w:pPr>
      <w:r w:rsidRPr="00E31171">
        <w:rPr>
          <w:rFonts w:ascii="Times New Roman" w:hAnsi="Times New Roman" w:cs="Times New Roman"/>
          <w:sz w:val="24"/>
          <w:szCs w:val="24"/>
          <w:lang w:val="uk-UA"/>
        </w:rPr>
        <w:t xml:space="preserve">Після початку бойових дій були випадки пошкодження інфраструктури, внаслідок чого було відсутнє постачання електроенергії,  тепла та води в установи. Так, Дзержинська ВК №2 знаходиться на так званій лінії розмежування в 10-15 км від першої лінії зіткнення. У моменти ескалації конфлікту вона знаходиться під обстрілом артилерії. Починаючи з літа 2014 року, були проблеми з постачанням медикаментів і продуктів харчування до установ  ДПтСУ. </w:t>
      </w:r>
    </w:p>
    <w:p w:rsidR="005473F8" w:rsidRPr="00E31171" w:rsidRDefault="005473F8" w:rsidP="00E31171">
      <w:pPr>
        <w:spacing w:after="0" w:line="240" w:lineRule="auto"/>
        <w:ind w:firstLine="567"/>
        <w:jc w:val="both"/>
        <w:rPr>
          <w:rFonts w:ascii="Times New Roman" w:hAnsi="Times New Roman" w:cs="Times New Roman"/>
          <w:sz w:val="24"/>
          <w:szCs w:val="24"/>
          <w:lang w:val="uk-UA"/>
        </w:rPr>
      </w:pPr>
      <w:r w:rsidRPr="00E31171">
        <w:rPr>
          <w:rFonts w:ascii="Times New Roman" w:hAnsi="Times New Roman" w:cs="Times New Roman"/>
          <w:sz w:val="24"/>
          <w:szCs w:val="24"/>
          <w:lang w:val="uk-UA"/>
        </w:rPr>
        <w:t xml:space="preserve">На сьогодні модель організації охорони здоров’я ДКВС України має структуру, в якій координація діяльності лікувально-профілактичних установ з медичних питань здійснюється управлінням медичного забезпечення ДКВС і медичними відділами (секторами) територіальних управлінь, а безпосереднє їх управління - керівництвом установ виконання покарань та слідчих ізоляторів, до складу яких вони відносяться. Залежність медичного персоналу від керівництва установ системи виконання покарань, унеможливлює прийняття оптимальних організаційних та клінічних рішень у процесі надання медичної допомоги засудженим та особам, узятим під варту та не відповідає міжнародним стандартам. </w:t>
      </w:r>
    </w:p>
    <w:p w:rsidR="005473F8" w:rsidRPr="00E31171" w:rsidRDefault="005473F8" w:rsidP="00E31171">
      <w:pPr>
        <w:spacing w:after="0" w:line="240" w:lineRule="auto"/>
        <w:ind w:firstLine="567"/>
        <w:jc w:val="both"/>
        <w:rPr>
          <w:rFonts w:ascii="Times New Roman" w:hAnsi="Times New Roman" w:cs="Times New Roman"/>
          <w:sz w:val="24"/>
          <w:szCs w:val="24"/>
          <w:lang w:val="uk-UA"/>
        </w:rPr>
      </w:pPr>
      <w:r w:rsidRPr="00E31171">
        <w:rPr>
          <w:rFonts w:ascii="Times New Roman" w:hAnsi="Times New Roman" w:cs="Times New Roman"/>
          <w:sz w:val="24"/>
          <w:szCs w:val="24"/>
          <w:lang w:val="uk-UA"/>
        </w:rPr>
        <w:lastRenderedPageBreak/>
        <w:t xml:space="preserve">На окупованій території Донецької області залишилося багато спеціалізованих медичних закладів для лікування хворих на туберкульоз та ВІЛ-інфекцію/СНІД, що суттєво обмежує доступ до медичної допомоги пацієнтам на підконтрольній Уряду України території. В Донецькій області зареєстрований, але </w:t>
      </w:r>
      <w:r w:rsidR="00E31171">
        <w:rPr>
          <w:rFonts w:ascii="Times New Roman" w:hAnsi="Times New Roman" w:cs="Times New Roman"/>
          <w:sz w:val="24"/>
          <w:szCs w:val="24"/>
          <w:lang w:val="uk-UA"/>
        </w:rPr>
        <w:t xml:space="preserve">під </w:t>
      </w:r>
      <w:r w:rsidRPr="00E31171">
        <w:rPr>
          <w:rFonts w:ascii="Times New Roman" w:hAnsi="Times New Roman" w:cs="Times New Roman"/>
          <w:sz w:val="24"/>
          <w:szCs w:val="24"/>
          <w:lang w:val="uk-UA"/>
        </w:rPr>
        <w:t xml:space="preserve">час моніторингу не </w:t>
      </w:r>
      <w:r w:rsidR="00E31171">
        <w:rPr>
          <w:rFonts w:ascii="Times New Roman" w:hAnsi="Times New Roman" w:cs="Times New Roman"/>
          <w:sz w:val="24"/>
          <w:szCs w:val="24"/>
          <w:lang w:val="uk-UA"/>
        </w:rPr>
        <w:t xml:space="preserve">розпочав повноцінної роботи </w:t>
      </w:r>
      <w:r w:rsidRPr="00E31171">
        <w:rPr>
          <w:rFonts w:ascii="Times New Roman" w:hAnsi="Times New Roman" w:cs="Times New Roman"/>
          <w:sz w:val="24"/>
          <w:szCs w:val="24"/>
          <w:lang w:val="uk-UA"/>
        </w:rPr>
        <w:t>Донецький обласний центр з профілактики та боротьби зі СНІДом (далі Центр СНІДу), не розроблена та не затверджена регіональна цільова соціальна програма протидії ВІЛ-інфекції/СНІДу на 2014-2018 роки, не функціонує координаційна рада з питань ВІЛ-інфекції/СНІДу, не здійснюється подання офіційної звітної та оперативної інформації щодо моніторингу лікування та сероепідеміологічного моніторингу за ВІЛ-інфекцією/СНІДом, не узагальнюється інформація на регіональному рівні щодо профілактики, діагностики та лікування ВІЛ-інфекції.</w:t>
      </w:r>
    </w:p>
    <w:p w:rsidR="005473F8" w:rsidRPr="00E31171" w:rsidRDefault="005473F8" w:rsidP="00E31171">
      <w:pPr>
        <w:spacing w:after="0" w:line="240" w:lineRule="auto"/>
        <w:ind w:firstLine="567"/>
        <w:jc w:val="both"/>
        <w:rPr>
          <w:rFonts w:ascii="Times New Roman" w:hAnsi="Times New Roman" w:cs="Times New Roman"/>
          <w:sz w:val="24"/>
          <w:szCs w:val="24"/>
          <w:lang w:val="uk-UA"/>
        </w:rPr>
      </w:pPr>
      <w:r w:rsidRPr="00E31171">
        <w:rPr>
          <w:rFonts w:ascii="Times New Roman" w:hAnsi="Times New Roman" w:cs="Times New Roman"/>
          <w:sz w:val="24"/>
          <w:szCs w:val="24"/>
          <w:lang w:val="uk-UA"/>
        </w:rPr>
        <w:t>Проведення антитерористичної операції та чинне законодавство, яке дуже повільно адаптується до нових реалій, негативно вплинуло на можливість засуджених повною мірою користуватися правами людини, основними свободами та законними інтересами. Зокрема, це стосується тих осіб, які потр</w:t>
      </w:r>
      <w:r w:rsidR="00E31171">
        <w:rPr>
          <w:rFonts w:ascii="Times New Roman" w:hAnsi="Times New Roman" w:cs="Times New Roman"/>
          <w:sz w:val="24"/>
          <w:szCs w:val="24"/>
          <w:lang w:val="uk-UA"/>
        </w:rPr>
        <w:t>е</w:t>
      </w:r>
      <w:r w:rsidRPr="00E31171">
        <w:rPr>
          <w:rFonts w:ascii="Times New Roman" w:hAnsi="Times New Roman" w:cs="Times New Roman"/>
          <w:sz w:val="24"/>
          <w:szCs w:val="24"/>
          <w:lang w:val="uk-UA"/>
        </w:rPr>
        <w:t>бують відновлення паспорту громадянина України та які проживали, до ув’язнення, на окупованих територіях Донецької та Луганської областях.</w:t>
      </w:r>
    </w:p>
    <w:p w:rsidR="005473F8" w:rsidRDefault="005473F8" w:rsidP="00E31171">
      <w:pPr>
        <w:ind w:firstLine="567"/>
        <w:rPr>
          <w:lang w:val="uk-UA"/>
        </w:rPr>
      </w:pPr>
    </w:p>
    <w:p w:rsidR="00E31171" w:rsidRDefault="00E31171" w:rsidP="00E31171">
      <w:pPr>
        <w:ind w:firstLine="567"/>
        <w:rPr>
          <w:lang w:val="uk-UA"/>
        </w:rPr>
      </w:pPr>
    </w:p>
    <w:p w:rsidR="00E31171" w:rsidRDefault="00E31171" w:rsidP="00E31171">
      <w:pPr>
        <w:ind w:firstLine="567"/>
        <w:rPr>
          <w:lang w:val="uk-UA"/>
        </w:rPr>
      </w:pPr>
    </w:p>
    <w:p w:rsidR="00E31171" w:rsidRDefault="00E31171" w:rsidP="00E31171">
      <w:pPr>
        <w:ind w:firstLine="567"/>
        <w:rPr>
          <w:lang w:val="uk-UA"/>
        </w:rPr>
      </w:pPr>
    </w:p>
    <w:p w:rsidR="00E31171" w:rsidRDefault="00E31171" w:rsidP="00E31171">
      <w:pPr>
        <w:ind w:firstLine="567"/>
        <w:rPr>
          <w:lang w:val="uk-UA"/>
        </w:rPr>
      </w:pPr>
    </w:p>
    <w:p w:rsidR="00E31171" w:rsidRDefault="00E31171" w:rsidP="00E31171">
      <w:pPr>
        <w:ind w:firstLine="567"/>
        <w:rPr>
          <w:lang w:val="uk-UA"/>
        </w:rPr>
      </w:pPr>
    </w:p>
    <w:p w:rsidR="00E31171" w:rsidRDefault="00E31171" w:rsidP="00E31171">
      <w:pPr>
        <w:ind w:firstLine="567"/>
        <w:rPr>
          <w:lang w:val="uk-UA"/>
        </w:rPr>
      </w:pPr>
    </w:p>
    <w:p w:rsidR="00E31171" w:rsidRDefault="00E31171" w:rsidP="00E31171">
      <w:pPr>
        <w:ind w:firstLine="567"/>
        <w:rPr>
          <w:lang w:val="uk-UA"/>
        </w:rPr>
      </w:pPr>
    </w:p>
    <w:p w:rsidR="00E31171" w:rsidRDefault="00E31171" w:rsidP="00E31171">
      <w:pPr>
        <w:ind w:firstLine="567"/>
        <w:rPr>
          <w:lang w:val="uk-UA"/>
        </w:rPr>
      </w:pPr>
    </w:p>
    <w:p w:rsidR="00E31171" w:rsidRDefault="00E31171" w:rsidP="00E31171">
      <w:pPr>
        <w:ind w:firstLine="567"/>
        <w:rPr>
          <w:lang w:val="uk-UA"/>
        </w:rPr>
      </w:pPr>
    </w:p>
    <w:p w:rsidR="00E31171" w:rsidRDefault="00E31171" w:rsidP="00E31171">
      <w:pPr>
        <w:ind w:firstLine="567"/>
        <w:rPr>
          <w:lang w:val="uk-UA"/>
        </w:rPr>
      </w:pPr>
    </w:p>
    <w:p w:rsidR="00E31171" w:rsidRDefault="00E31171" w:rsidP="00E31171">
      <w:pPr>
        <w:ind w:firstLine="567"/>
        <w:rPr>
          <w:lang w:val="uk-UA"/>
        </w:rPr>
      </w:pPr>
    </w:p>
    <w:p w:rsidR="00E31171" w:rsidRDefault="00E31171" w:rsidP="00E31171">
      <w:pPr>
        <w:ind w:firstLine="567"/>
        <w:rPr>
          <w:lang w:val="uk-UA"/>
        </w:rPr>
      </w:pPr>
    </w:p>
    <w:p w:rsidR="00E31171" w:rsidRDefault="00E31171" w:rsidP="00E31171">
      <w:pPr>
        <w:ind w:firstLine="567"/>
        <w:rPr>
          <w:lang w:val="uk-UA"/>
        </w:rPr>
      </w:pPr>
    </w:p>
    <w:p w:rsidR="00E31171" w:rsidRDefault="00E31171" w:rsidP="00E31171">
      <w:pPr>
        <w:ind w:firstLine="567"/>
        <w:rPr>
          <w:lang w:val="uk-UA"/>
        </w:rPr>
      </w:pPr>
    </w:p>
    <w:p w:rsidR="00E31171" w:rsidRDefault="00E31171" w:rsidP="00E31171">
      <w:pPr>
        <w:ind w:firstLine="567"/>
        <w:rPr>
          <w:lang w:val="uk-UA"/>
        </w:rPr>
      </w:pPr>
    </w:p>
    <w:p w:rsidR="00E31171" w:rsidRDefault="00E31171" w:rsidP="00E31171">
      <w:pPr>
        <w:ind w:firstLine="567"/>
        <w:rPr>
          <w:lang w:val="uk-UA"/>
        </w:rPr>
      </w:pPr>
    </w:p>
    <w:p w:rsidR="005D4C2C" w:rsidRDefault="005D4C2C" w:rsidP="00E31171">
      <w:pPr>
        <w:ind w:firstLine="567"/>
        <w:rPr>
          <w:lang w:val="uk-UA"/>
        </w:rPr>
      </w:pPr>
    </w:p>
    <w:p w:rsidR="00637FDA" w:rsidRDefault="00637FDA" w:rsidP="00E31171">
      <w:pPr>
        <w:ind w:firstLine="567"/>
        <w:rPr>
          <w:lang w:val="uk-UA"/>
        </w:rPr>
      </w:pPr>
    </w:p>
    <w:p w:rsidR="00E31171" w:rsidRDefault="00E31171" w:rsidP="00E31171">
      <w:pPr>
        <w:ind w:firstLine="567"/>
        <w:rPr>
          <w:lang w:val="uk-UA"/>
        </w:rPr>
      </w:pPr>
    </w:p>
    <w:p w:rsidR="005473F8" w:rsidRPr="00E31171" w:rsidRDefault="005473F8" w:rsidP="005473F8">
      <w:pPr>
        <w:pStyle w:val="a9"/>
        <w:spacing w:line="360" w:lineRule="auto"/>
        <w:ind w:left="0"/>
        <w:jc w:val="center"/>
        <w:rPr>
          <w:rFonts w:ascii="Times New Roman" w:hAnsi="Times New Roman"/>
          <w:b/>
          <w:sz w:val="28"/>
          <w:szCs w:val="28"/>
        </w:rPr>
      </w:pPr>
      <w:r w:rsidRPr="00E31171">
        <w:rPr>
          <w:rFonts w:ascii="Times New Roman" w:hAnsi="Times New Roman"/>
          <w:b/>
          <w:sz w:val="28"/>
          <w:szCs w:val="28"/>
        </w:rPr>
        <w:lastRenderedPageBreak/>
        <w:t>Список скорочень</w:t>
      </w:r>
    </w:p>
    <w:p w:rsidR="005473F8" w:rsidRPr="00E31171" w:rsidRDefault="005473F8" w:rsidP="005473F8">
      <w:pPr>
        <w:pStyle w:val="a9"/>
        <w:spacing w:line="360" w:lineRule="auto"/>
        <w:rPr>
          <w:rFonts w:ascii="Times New Roman" w:hAnsi="Times New Roman"/>
          <w:b/>
          <w:sz w:val="24"/>
          <w:szCs w:val="24"/>
        </w:rPr>
      </w:pPr>
    </w:p>
    <w:p w:rsidR="005473F8" w:rsidRPr="00E31171" w:rsidRDefault="005473F8" w:rsidP="005473F8">
      <w:pPr>
        <w:pStyle w:val="a9"/>
        <w:spacing w:line="360" w:lineRule="auto"/>
        <w:ind w:left="0"/>
        <w:rPr>
          <w:rFonts w:ascii="Times New Roman" w:hAnsi="Times New Roman"/>
          <w:b/>
          <w:sz w:val="24"/>
          <w:szCs w:val="24"/>
        </w:rPr>
      </w:pPr>
      <w:r w:rsidRPr="00E31171">
        <w:rPr>
          <w:rFonts w:ascii="Times New Roman" w:hAnsi="Times New Roman"/>
          <w:sz w:val="24"/>
          <w:szCs w:val="24"/>
          <w:lang w:val="ru-RU"/>
        </w:rPr>
        <w:t xml:space="preserve">АР </w:t>
      </w:r>
      <w:r w:rsidR="00E31171">
        <w:rPr>
          <w:rFonts w:ascii="Times New Roman" w:hAnsi="Times New Roman"/>
          <w:sz w:val="24"/>
          <w:szCs w:val="24"/>
          <w:lang w:val="ru-RU"/>
        </w:rPr>
        <w:t>–</w:t>
      </w:r>
      <w:r w:rsidRPr="00E31171">
        <w:rPr>
          <w:rFonts w:ascii="Times New Roman" w:hAnsi="Times New Roman"/>
          <w:sz w:val="24"/>
          <w:szCs w:val="24"/>
          <w:lang w:val="ru-RU"/>
        </w:rPr>
        <w:t xml:space="preserve"> автономна</w:t>
      </w:r>
      <w:r w:rsidRPr="00E31171">
        <w:rPr>
          <w:rFonts w:ascii="Times New Roman" w:hAnsi="Times New Roman"/>
          <w:sz w:val="24"/>
          <w:szCs w:val="24"/>
        </w:rPr>
        <w:t xml:space="preserve"> республіка</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lang w:val="ru-RU"/>
        </w:rPr>
        <w:t xml:space="preserve">АТО – </w:t>
      </w:r>
      <w:r w:rsidRPr="00E31171">
        <w:rPr>
          <w:rFonts w:ascii="Times New Roman" w:hAnsi="Times New Roman"/>
          <w:sz w:val="24"/>
          <w:szCs w:val="24"/>
        </w:rPr>
        <w:t>антитерористична операція</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БО – благодійна організація</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ВК – виправна колонія</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lang w:val="ru-RU"/>
        </w:rPr>
        <w:t xml:space="preserve">ВЦ – </w:t>
      </w:r>
      <w:r w:rsidRPr="00E31171">
        <w:rPr>
          <w:rFonts w:ascii="Times New Roman" w:hAnsi="Times New Roman"/>
          <w:sz w:val="24"/>
          <w:szCs w:val="24"/>
        </w:rPr>
        <w:t>виправний центр</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ДКВС – Державна кримінально-виконавча служба</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ДМС – Державна міграційна служба</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ДНР – Донецька народна республіка</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ДПтСУ – Державна пенітенціарна служба України</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КГ – координаційна група</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КЕКВ – каталог економічної класифікації видатків</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 xml:space="preserve">КЕСКП </w:t>
      </w:r>
      <w:r w:rsidR="00E31171">
        <w:rPr>
          <w:rFonts w:ascii="Times New Roman" w:hAnsi="Times New Roman"/>
          <w:sz w:val="24"/>
          <w:szCs w:val="24"/>
        </w:rPr>
        <w:t>–</w:t>
      </w:r>
      <w:r w:rsidRPr="00E31171">
        <w:rPr>
          <w:rFonts w:ascii="Times New Roman" w:hAnsi="Times New Roman"/>
          <w:sz w:val="24"/>
          <w:szCs w:val="24"/>
        </w:rPr>
        <w:t xml:space="preserve"> Комітет ООН з економічних, соціальних і культурних прав</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КПВВ – контрольний пункт в’їзду-виїзду</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КЦ – координаційний центр</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МЗС – Міністерство зовнішніх справ</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 xml:space="preserve">МПЕСКП </w:t>
      </w:r>
      <w:r w:rsidR="00E31171">
        <w:rPr>
          <w:rFonts w:ascii="Times New Roman" w:hAnsi="Times New Roman"/>
          <w:sz w:val="24"/>
          <w:szCs w:val="24"/>
        </w:rPr>
        <w:t>–</w:t>
      </w:r>
      <w:r w:rsidRPr="00E31171">
        <w:rPr>
          <w:rFonts w:ascii="Times New Roman" w:hAnsi="Times New Roman"/>
          <w:sz w:val="24"/>
          <w:szCs w:val="24"/>
        </w:rPr>
        <w:t xml:space="preserve"> Міжнародний пакт про економічні, соціальні і культурні права</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ОБСЄ – Організація по безпеки та співробітництву в Європі</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ООН – Організація об’єднаних націй</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СБУ – Служба безпеки України</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СВК – Селідовська виправна колонія</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УВП – Установа виконання покарань</w:t>
      </w:r>
    </w:p>
    <w:p w:rsidR="005473F8" w:rsidRPr="00E31171" w:rsidRDefault="005473F8" w:rsidP="005473F8">
      <w:pPr>
        <w:pStyle w:val="a9"/>
        <w:spacing w:line="360" w:lineRule="auto"/>
        <w:ind w:left="0"/>
        <w:rPr>
          <w:rFonts w:ascii="Times New Roman" w:hAnsi="Times New Roman"/>
          <w:sz w:val="24"/>
          <w:szCs w:val="24"/>
        </w:rPr>
      </w:pPr>
      <w:r w:rsidRPr="00E31171">
        <w:rPr>
          <w:rFonts w:ascii="Times New Roman" w:hAnsi="Times New Roman"/>
          <w:sz w:val="24"/>
          <w:szCs w:val="24"/>
        </w:rPr>
        <w:t xml:space="preserve">ФЛГ </w:t>
      </w:r>
      <w:r w:rsidR="00E31171">
        <w:rPr>
          <w:rFonts w:ascii="Times New Roman" w:hAnsi="Times New Roman"/>
          <w:sz w:val="24"/>
          <w:szCs w:val="24"/>
        </w:rPr>
        <w:t>–</w:t>
      </w:r>
      <w:r w:rsidRPr="00E31171">
        <w:rPr>
          <w:rFonts w:ascii="Times New Roman" w:hAnsi="Times New Roman"/>
          <w:sz w:val="24"/>
          <w:szCs w:val="24"/>
        </w:rPr>
        <w:t xml:space="preserve"> флюорографія</w:t>
      </w:r>
    </w:p>
    <w:p w:rsidR="005473F8" w:rsidRPr="006C506B" w:rsidRDefault="005473F8" w:rsidP="005473F8">
      <w:pPr>
        <w:rPr>
          <w:lang w:val="uk-UA"/>
        </w:rPr>
      </w:pPr>
    </w:p>
    <w:p w:rsidR="005473F8" w:rsidRPr="006C506B" w:rsidRDefault="005473F8" w:rsidP="00A23175">
      <w:pPr>
        <w:jc w:val="center"/>
        <w:rPr>
          <w:rFonts w:ascii="Times New Roman" w:hAnsi="Times New Roman" w:cs="Times New Roman"/>
          <w:b/>
          <w:sz w:val="32"/>
          <w:szCs w:val="32"/>
          <w:lang w:val="uk-UA"/>
        </w:rPr>
      </w:pPr>
    </w:p>
    <w:p w:rsidR="005473F8" w:rsidRPr="006C506B" w:rsidRDefault="005473F8" w:rsidP="00A23175">
      <w:pPr>
        <w:jc w:val="center"/>
        <w:rPr>
          <w:rFonts w:ascii="Times New Roman" w:hAnsi="Times New Roman" w:cs="Times New Roman"/>
          <w:b/>
          <w:sz w:val="32"/>
          <w:szCs w:val="32"/>
          <w:lang w:val="uk-UA"/>
        </w:rPr>
      </w:pPr>
    </w:p>
    <w:p w:rsidR="005473F8" w:rsidRPr="006C506B" w:rsidRDefault="005473F8" w:rsidP="00A23175">
      <w:pPr>
        <w:jc w:val="center"/>
        <w:rPr>
          <w:rFonts w:ascii="Times New Roman" w:hAnsi="Times New Roman" w:cs="Times New Roman"/>
          <w:b/>
          <w:sz w:val="32"/>
          <w:szCs w:val="32"/>
          <w:lang w:val="uk-UA"/>
        </w:rPr>
      </w:pPr>
    </w:p>
    <w:p w:rsidR="005473F8" w:rsidRPr="006C506B" w:rsidRDefault="005473F8" w:rsidP="00A23175">
      <w:pPr>
        <w:jc w:val="center"/>
        <w:rPr>
          <w:rFonts w:ascii="Times New Roman" w:hAnsi="Times New Roman" w:cs="Times New Roman"/>
          <w:b/>
          <w:sz w:val="32"/>
          <w:szCs w:val="32"/>
          <w:lang w:val="uk-UA"/>
        </w:rPr>
      </w:pPr>
    </w:p>
    <w:p w:rsidR="005473F8" w:rsidRPr="006C506B" w:rsidRDefault="005473F8" w:rsidP="00A23175">
      <w:pPr>
        <w:jc w:val="center"/>
        <w:rPr>
          <w:rFonts w:ascii="Times New Roman" w:hAnsi="Times New Roman" w:cs="Times New Roman"/>
          <w:b/>
          <w:sz w:val="32"/>
          <w:szCs w:val="32"/>
          <w:lang w:val="uk-UA"/>
        </w:rPr>
      </w:pPr>
    </w:p>
    <w:p w:rsidR="005473F8" w:rsidRPr="006C506B" w:rsidRDefault="005473F8" w:rsidP="00A23175">
      <w:pPr>
        <w:jc w:val="center"/>
        <w:rPr>
          <w:rFonts w:ascii="Times New Roman" w:hAnsi="Times New Roman" w:cs="Times New Roman"/>
          <w:b/>
          <w:sz w:val="32"/>
          <w:szCs w:val="32"/>
          <w:lang w:val="uk-UA"/>
        </w:rPr>
      </w:pPr>
    </w:p>
    <w:p w:rsidR="005473F8" w:rsidRPr="000774E5" w:rsidRDefault="005473F8" w:rsidP="000774E5">
      <w:pPr>
        <w:spacing w:after="240" w:line="240" w:lineRule="auto"/>
        <w:jc w:val="center"/>
        <w:rPr>
          <w:rFonts w:ascii="Times New Roman" w:hAnsi="Times New Roman" w:cs="Times New Roman"/>
          <w:b/>
          <w:sz w:val="28"/>
          <w:szCs w:val="28"/>
          <w:lang w:val="uk-UA"/>
        </w:rPr>
      </w:pPr>
      <w:r w:rsidRPr="000774E5">
        <w:rPr>
          <w:rFonts w:ascii="Times New Roman" w:hAnsi="Times New Roman" w:cs="Times New Roman"/>
          <w:b/>
          <w:sz w:val="28"/>
          <w:szCs w:val="28"/>
          <w:lang w:val="uk-UA"/>
        </w:rPr>
        <w:lastRenderedPageBreak/>
        <w:t>Методологія</w:t>
      </w:r>
    </w:p>
    <w:p w:rsidR="005473F8" w:rsidRPr="000774E5" w:rsidRDefault="005473F8" w:rsidP="000774E5">
      <w:pPr>
        <w:spacing w:after="0" w:line="240" w:lineRule="auto"/>
        <w:jc w:val="both"/>
        <w:rPr>
          <w:rFonts w:ascii="Times New Roman" w:hAnsi="Times New Roman" w:cs="Times New Roman"/>
          <w:sz w:val="24"/>
          <w:szCs w:val="24"/>
        </w:rPr>
      </w:pPr>
      <w:r w:rsidRPr="000774E5">
        <w:rPr>
          <w:rFonts w:ascii="Times New Roman" w:hAnsi="Times New Roman" w:cs="Times New Roman"/>
          <w:sz w:val="24"/>
          <w:szCs w:val="24"/>
          <w:lang w:val="uk-UA"/>
        </w:rPr>
        <w:tab/>
        <w:t xml:space="preserve">Для всебічного дослідження ситуації із правами людини у пенітенціарних закладах в зоні проведення АТО, були підготовані та надіслані запити до управління ДПтСУ в Донецькій області та запити до спостережних  комісій при виконавчих комітетах Артемівської міської ради, Дзержинської міської ради, Селідовської міської ради та Іллічівської районної  адміністрації Маріупольської міської ради. На запити до ДПтСУ, стосовно розмірів фінансування на утримання, харчування та калорійності їжі для  засуджених, відповіді не отримано. </w:t>
      </w:r>
    </w:p>
    <w:p w:rsidR="005473F8" w:rsidRPr="000774E5" w:rsidRDefault="005473F8" w:rsidP="000774E5">
      <w:pPr>
        <w:spacing w:after="0" w:line="240" w:lineRule="auto"/>
        <w:ind w:firstLine="567"/>
        <w:jc w:val="both"/>
        <w:rPr>
          <w:rFonts w:ascii="Times New Roman" w:hAnsi="Times New Roman" w:cs="Times New Roman"/>
          <w:sz w:val="24"/>
          <w:szCs w:val="24"/>
          <w:lang w:val="uk-UA"/>
        </w:rPr>
      </w:pPr>
      <w:r w:rsidRPr="000774E5">
        <w:rPr>
          <w:rFonts w:ascii="Times New Roman" w:hAnsi="Times New Roman" w:cs="Times New Roman"/>
          <w:sz w:val="24"/>
          <w:szCs w:val="24"/>
          <w:lang w:val="uk-UA"/>
        </w:rPr>
        <w:t>З метою обробки отриманих первинних даних були використані аналітичний, описовий та порівняльний методи. Аналітичний метод дозволив проаналізувати неякісні дані, що були отриманні за результатами відповідей на запити в різні службові інстанції. А,  завдяки порівняльному методу, ці дані проаналізовані відповідно міжнародному законодавству та нормативно-правовим актам та результатам моніторингових візитів. Описовий метод дозволив систематизувати матеріал, що включив  усі форми: наприклад, бесіди з ув’язненими, адміністрацією пенітенціарних служб, спостереження за станом перебування засуджених у ВК, та показати усі процеси, пов’язані з моніторингом,  у тематичному звіті.</w:t>
      </w:r>
    </w:p>
    <w:p w:rsidR="005473F8" w:rsidRPr="000774E5" w:rsidRDefault="005473F8" w:rsidP="000774E5">
      <w:pPr>
        <w:spacing w:after="0" w:line="240" w:lineRule="auto"/>
        <w:ind w:firstLine="567"/>
        <w:jc w:val="both"/>
        <w:rPr>
          <w:rFonts w:ascii="Times New Roman" w:hAnsi="Times New Roman" w:cs="Times New Roman"/>
          <w:sz w:val="24"/>
          <w:szCs w:val="24"/>
          <w:lang w:val="uk-UA"/>
        </w:rPr>
      </w:pPr>
      <w:r w:rsidRPr="000774E5">
        <w:rPr>
          <w:rFonts w:ascii="Times New Roman" w:hAnsi="Times New Roman" w:cs="Times New Roman"/>
          <w:sz w:val="24"/>
          <w:szCs w:val="24"/>
          <w:lang w:val="uk-UA"/>
        </w:rPr>
        <w:t xml:space="preserve">Експертами БО «Клуб «Майбутнє» було проінтерв’юйовано 8 осіб, які відбували термін ув’язнення у СВК №82, ДВК№2 та ПВК №107. П’ять осіб погодились на очну зустріч, із трьома спілкування відбувалось телефоном. Отримана інформація була перевірена під час візитів до випраних колоній.  </w:t>
      </w:r>
    </w:p>
    <w:p w:rsidR="005473F8" w:rsidRPr="000774E5" w:rsidRDefault="005473F8" w:rsidP="000774E5">
      <w:pPr>
        <w:spacing w:after="0" w:line="240" w:lineRule="auto"/>
        <w:ind w:firstLine="567"/>
        <w:jc w:val="both"/>
        <w:rPr>
          <w:rFonts w:ascii="Times New Roman" w:hAnsi="Times New Roman" w:cs="Times New Roman"/>
          <w:sz w:val="24"/>
          <w:szCs w:val="24"/>
          <w:lang w:val="uk-UA"/>
        </w:rPr>
      </w:pPr>
      <w:r w:rsidRPr="000774E5">
        <w:rPr>
          <w:rFonts w:ascii="Times New Roman" w:hAnsi="Times New Roman" w:cs="Times New Roman"/>
          <w:sz w:val="24"/>
          <w:szCs w:val="24"/>
          <w:lang w:val="uk-UA"/>
        </w:rPr>
        <w:t>Керівником БО «Клуб «Майбутнє» було ініційовано створення Громадської Ради при управлінні ДПтСУ в Донецькій області, до складу якої увійшли фахівці проекту</w:t>
      </w:r>
      <w:r w:rsidRPr="000774E5">
        <w:rPr>
          <w:rStyle w:val="a7"/>
          <w:rFonts w:ascii="Times New Roman" w:hAnsi="Times New Roman" w:cs="Times New Roman"/>
          <w:b/>
          <w:sz w:val="24"/>
          <w:szCs w:val="24"/>
          <w:lang w:val="uk-UA"/>
        </w:rPr>
        <w:footnoteReference w:id="3"/>
      </w:r>
      <w:r w:rsidRPr="000774E5">
        <w:rPr>
          <w:rFonts w:ascii="Times New Roman" w:hAnsi="Times New Roman" w:cs="Times New Roman"/>
          <w:sz w:val="24"/>
          <w:szCs w:val="24"/>
          <w:lang w:val="uk-UA"/>
        </w:rPr>
        <w:t>. Цей мандат дозволив моніторинговій групі, у складі 4 осіб, відвідувати пенітенціарні заклади області.</w:t>
      </w:r>
    </w:p>
    <w:p w:rsidR="005473F8" w:rsidRPr="000774E5" w:rsidRDefault="005473F8" w:rsidP="000774E5">
      <w:pPr>
        <w:spacing w:after="0" w:line="240" w:lineRule="auto"/>
        <w:ind w:firstLine="567"/>
        <w:jc w:val="both"/>
        <w:rPr>
          <w:rFonts w:ascii="Times New Roman" w:hAnsi="Times New Roman" w:cs="Times New Roman"/>
          <w:sz w:val="24"/>
          <w:szCs w:val="24"/>
          <w:lang w:val="uk-UA"/>
        </w:rPr>
      </w:pPr>
      <w:r w:rsidRPr="000774E5">
        <w:rPr>
          <w:rFonts w:ascii="Times New Roman" w:hAnsi="Times New Roman" w:cs="Times New Roman"/>
          <w:sz w:val="24"/>
          <w:szCs w:val="24"/>
          <w:lang w:val="uk-UA"/>
        </w:rPr>
        <w:t xml:space="preserve">Було здійснено по одному моніторинговому візиту до Приазовської ВК №107, Селідовської ВК №82 та Дзержинської ВК №2. Для підвищення якості дослідження, був розроблений чек-лист для моніторингу колоній, який заповнювався моніторами. Метою візитів було дослідження доступу до основних прав та свобод для засуджених. </w:t>
      </w:r>
    </w:p>
    <w:p w:rsidR="005473F8" w:rsidRDefault="005473F8" w:rsidP="00A23175">
      <w:pPr>
        <w:jc w:val="center"/>
        <w:rPr>
          <w:rFonts w:ascii="Times New Roman" w:hAnsi="Times New Roman" w:cs="Times New Roman"/>
          <w:b/>
          <w:sz w:val="32"/>
          <w:szCs w:val="32"/>
          <w:lang w:val="uk-UA"/>
        </w:rPr>
      </w:pPr>
    </w:p>
    <w:p w:rsidR="005473F8" w:rsidRDefault="005473F8" w:rsidP="00A23175">
      <w:pPr>
        <w:jc w:val="center"/>
        <w:rPr>
          <w:rFonts w:ascii="Times New Roman" w:hAnsi="Times New Roman" w:cs="Times New Roman"/>
          <w:b/>
          <w:sz w:val="32"/>
          <w:szCs w:val="32"/>
          <w:lang w:val="uk-UA"/>
        </w:rPr>
      </w:pPr>
    </w:p>
    <w:p w:rsidR="000774E5" w:rsidRDefault="000774E5" w:rsidP="00A23175">
      <w:pPr>
        <w:jc w:val="center"/>
        <w:rPr>
          <w:rFonts w:ascii="Times New Roman" w:hAnsi="Times New Roman" w:cs="Times New Roman"/>
          <w:b/>
          <w:sz w:val="32"/>
          <w:szCs w:val="32"/>
          <w:lang w:val="uk-UA"/>
        </w:rPr>
      </w:pPr>
    </w:p>
    <w:p w:rsidR="000774E5" w:rsidRDefault="000774E5" w:rsidP="00A23175">
      <w:pPr>
        <w:jc w:val="center"/>
        <w:rPr>
          <w:rFonts w:ascii="Times New Roman" w:hAnsi="Times New Roman" w:cs="Times New Roman"/>
          <w:b/>
          <w:sz w:val="32"/>
          <w:szCs w:val="32"/>
          <w:lang w:val="uk-UA"/>
        </w:rPr>
      </w:pPr>
    </w:p>
    <w:p w:rsidR="000774E5" w:rsidRDefault="000774E5" w:rsidP="00A23175">
      <w:pPr>
        <w:jc w:val="center"/>
        <w:rPr>
          <w:rFonts w:ascii="Times New Roman" w:hAnsi="Times New Roman" w:cs="Times New Roman"/>
          <w:b/>
          <w:sz w:val="32"/>
          <w:szCs w:val="32"/>
          <w:lang w:val="uk-UA"/>
        </w:rPr>
      </w:pPr>
    </w:p>
    <w:p w:rsidR="000774E5" w:rsidRDefault="000774E5" w:rsidP="00A23175">
      <w:pPr>
        <w:jc w:val="center"/>
        <w:rPr>
          <w:rFonts w:ascii="Times New Roman" w:hAnsi="Times New Roman" w:cs="Times New Roman"/>
          <w:b/>
          <w:sz w:val="32"/>
          <w:szCs w:val="32"/>
          <w:lang w:val="uk-UA"/>
        </w:rPr>
      </w:pPr>
    </w:p>
    <w:p w:rsidR="000774E5" w:rsidRDefault="000774E5" w:rsidP="00A23175">
      <w:pPr>
        <w:jc w:val="center"/>
        <w:rPr>
          <w:rFonts w:ascii="Times New Roman" w:hAnsi="Times New Roman" w:cs="Times New Roman"/>
          <w:b/>
          <w:sz w:val="32"/>
          <w:szCs w:val="32"/>
          <w:lang w:val="uk-UA"/>
        </w:rPr>
      </w:pPr>
    </w:p>
    <w:p w:rsidR="000774E5" w:rsidRDefault="000774E5" w:rsidP="00A23175">
      <w:pPr>
        <w:jc w:val="center"/>
        <w:rPr>
          <w:rFonts w:ascii="Times New Roman" w:hAnsi="Times New Roman" w:cs="Times New Roman"/>
          <w:b/>
          <w:sz w:val="32"/>
          <w:szCs w:val="32"/>
          <w:lang w:val="uk-UA"/>
        </w:rPr>
      </w:pPr>
    </w:p>
    <w:p w:rsidR="000774E5" w:rsidRDefault="000774E5" w:rsidP="00A23175">
      <w:pPr>
        <w:jc w:val="center"/>
        <w:rPr>
          <w:rFonts w:ascii="Times New Roman" w:hAnsi="Times New Roman" w:cs="Times New Roman"/>
          <w:b/>
          <w:sz w:val="32"/>
          <w:szCs w:val="32"/>
          <w:lang w:val="uk-UA"/>
        </w:rPr>
      </w:pPr>
    </w:p>
    <w:p w:rsidR="005473F8" w:rsidRDefault="005473F8" w:rsidP="00A23175">
      <w:pPr>
        <w:jc w:val="center"/>
        <w:rPr>
          <w:rFonts w:ascii="Times New Roman" w:hAnsi="Times New Roman" w:cs="Times New Roman"/>
          <w:b/>
          <w:sz w:val="32"/>
          <w:szCs w:val="32"/>
          <w:lang w:val="uk-UA"/>
        </w:rPr>
      </w:pPr>
    </w:p>
    <w:p w:rsidR="005473F8" w:rsidRPr="00CD6912" w:rsidRDefault="005473F8" w:rsidP="00D6326E">
      <w:pPr>
        <w:pStyle w:val="Standard"/>
        <w:spacing w:after="240" w:line="240" w:lineRule="auto"/>
        <w:jc w:val="center"/>
        <w:rPr>
          <w:rFonts w:ascii="Times New Roman" w:hAnsi="Times New Roman" w:cs="Times New Roman"/>
        </w:rPr>
      </w:pPr>
      <w:r w:rsidRPr="00CD6912">
        <w:rPr>
          <w:rFonts w:ascii="Times New Roman" w:eastAsia="Calibri" w:hAnsi="Times New Roman" w:cs="Times New Roman"/>
          <w:b/>
          <w:sz w:val="28"/>
          <w:szCs w:val="28"/>
          <w:lang w:val="uk-UA"/>
        </w:rPr>
        <w:lastRenderedPageBreak/>
        <w:t>Міжнародне та національне законодавство</w:t>
      </w:r>
    </w:p>
    <w:p w:rsidR="005473F8" w:rsidRDefault="005473F8" w:rsidP="00CD6912">
      <w:pPr>
        <w:pStyle w:val="Standard"/>
        <w:spacing w:after="120" w:line="240" w:lineRule="auto"/>
        <w:ind w:firstLine="567"/>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Серед загальних міжнародних актів, на які орієнтувалися при підготовці тематичного звіту, можна зазначити такі як:</w:t>
      </w:r>
    </w:p>
    <w:p w:rsidR="005473F8" w:rsidRDefault="005473F8" w:rsidP="00CD6912">
      <w:pPr>
        <w:pStyle w:val="Standard"/>
        <w:spacing w:after="0" w:line="240" w:lineRule="auto"/>
        <w:ind w:firstLine="567"/>
        <w:jc w:val="both"/>
      </w:pPr>
      <w:r>
        <w:rPr>
          <w:rFonts w:ascii="Times New Roman" w:eastAsia="Calibri" w:hAnsi="Times New Roman" w:cs="Times New Roman"/>
          <w:b/>
          <w:bCs/>
          <w:sz w:val="24"/>
          <w:szCs w:val="24"/>
          <w:lang w:val="uk-UA"/>
        </w:rPr>
        <w:t>Загальна декларація прав людини,</w:t>
      </w:r>
      <w:bookmarkStart w:id="0" w:name="o183"/>
      <w:bookmarkEnd w:id="0"/>
      <w:r>
        <w:rPr>
          <w:rFonts w:ascii="Times New Roman" w:hAnsi="Times New Roman"/>
          <w:color w:val="000000"/>
          <w:sz w:val="24"/>
          <w:szCs w:val="24"/>
          <w:lang w:val="uk-UA"/>
        </w:rPr>
        <w:t xml:space="preserve"> Стаття 29, частина 2: «При здійсненні своїх прав і свобод  кожна  людина  повинна зазнавати тільки таких обмежень,  які встановлені законом виключно з метою забезпечення належного визнання і  поваги  прав  і  свобод інших  та  забезпечення  справедливих  вимог моралі,  громадського порядку і загального добробуту в демократичному суспільстві</w:t>
      </w:r>
      <w:bookmarkStart w:id="1" w:name="o184"/>
      <w:bookmarkEnd w:id="1"/>
      <w:r>
        <w:rPr>
          <w:rFonts w:ascii="Times New Roman" w:hAnsi="Times New Roman"/>
          <w:color w:val="000000"/>
          <w:sz w:val="24"/>
          <w:szCs w:val="24"/>
          <w:lang w:val="uk-UA"/>
        </w:rPr>
        <w:t>»;</w:t>
      </w:r>
    </w:p>
    <w:p w:rsidR="005473F8" w:rsidRDefault="005473F8" w:rsidP="00CD6912">
      <w:pPr>
        <w:pStyle w:val="Standard"/>
        <w:spacing w:after="120" w:line="240" w:lineRule="auto"/>
        <w:ind w:firstLine="567"/>
        <w:jc w:val="both"/>
        <w:rPr>
          <w:rFonts w:ascii="Times New Roman" w:hAnsi="Times New Roman"/>
          <w:color w:val="000000"/>
          <w:sz w:val="24"/>
          <w:szCs w:val="24"/>
          <w:lang w:val="uk-UA"/>
        </w:rPr>
      </w:pPr>
      <w:r>
        <w:rPr>
          <w:rFonts w:ascii="Times New Roman" w:hAnsi="Times New Roman"/>
          <w:color w:val="000000"/>
          <w:sz w:val="24"/>
          <w:szCs w:val="24"/>
          <w:lang w:val="uk-UA"/>
        </w:rPr>
        <w:t>частина 3: «Здійснення  цих  прав  і свобод ні в якому разі не повинно  суперечити цілям і принципам Організації Об’єднаних Націй»</w:t>
      </w:r>
    </w:p>
    <w:p w:rsidR="005473F8" w:rsidRPr="007903B5" w:rsidRDefault="005473F8" w:rsidP="00CD6912">
      <w:pPr>
        <w:pStyle w:val="Standard"/>
        <w:spacing w:after="120" w:line="240" w:lineRule="auto"/>
        <w:ind w:firstLine="567"/>
        <w:jc w:val="both"/>
        <w:rPr>
          <w:lang w:val="uk-UA"/>
        </w:rPr>
      </w:pPr>
      <w:r>
        <w:rPr>
          <w:rFonts w:ascii="Times New Roman" w:eastAsia="Calibri" w:hAnsi="Times New Roman" w:cs="Times New Roman"/>
          <w:b/>
          <w:bCs/>
          <w:sz w:val="24"/>
          <w:szCs w:val="24"/>
          <w:lang w:val="uk-UA"/>
        </w:rPr>
        <w:t>Міжнародний пакт про економічні, соціальні і культурні права</w:t>
      </w:r>
      <w:r>
        <w:rPr>
          <w:rFonts w:ascii="Times New Roman" w:eastAsia="Calibri" w:hAnsi="Times New Roman" w:cs="Times New Roman"/>
          <w:sz w:val="24"/>
          <w:szCs w:val="24"/>
          <w:lang w:val="uk-UA"/>
        </w:rPr>
        <w:t xml:space="preserve">, </w:t>
      </w:r>
      <w:r>
        <w:rPr>
          <w:rFonts w:ascii="Times New Roman" w:eastAsia="Calibri" w:hAnsi="Times New Roman" w:cs="Times New Roman"/>
          <w:color w:val="000000"/>
          <w:sz w:val="24"/>
          <w:szCs w:val="24"/>
          <w:lang w:val="uk-UA"/>
        </w:rPr>
        <w:t xml:space="preserve">Стаття 4: </w:t>
      </w:r>
      <w:bookmarkStart w:id="2" w:name="o24"/>
      <w:bookmarkEnd w:id="2"/>
      <w:r>
        <w:rPr>
          <w:rFonts w:ascii="Times New Roman" w:eastAsia="Calibri" w:hAnsi="Times New Roman" w:cs="Times New Roman"/>
          <w:color w:val="000000"/>
          <w:sz w:val="24"/>
          <w:szCs w:val="24"/>
          <w:lang w:val="uk-UA"/>
        </w:rPr>
        <w:t xml:space="preserve"> «</w:t>
      </w:r>
      <w:r>
        <w:rPr>
          <w:rFonts w:ascii="Times New Roman" w:hAnsi="Times New Roman"/>
          <w:color w:val="000000"/>
          <w:sz w:val="24"/>
          <w:szCs w:val="24"/>
          <w:lang w:val="uk-UA"/>
        </w:rPr>
        <w:t>Держави, які  беруть  участь  у  цьому  Пакті,  визнають,  що відносно користування тими правами,  що  їх  та  чи  інша  держава забезпечує   відповідно до   цього   Пакту,   дана   держава  може встановлювати тільки такі обмеження  цих  прав,  які  визначаються законом,  і  лише  остільки,  оскільки  це  є  сумісним з природою зазначених прав, і виключно з метою сприяти загальному добробуту в демократичному суспільстві»</w:t>
      </w:r>
    </w:p>
    <w:p w:rsidR="005473F8" w:rsidRDefault="005473F8" w:rsidP="00CD6912">
      <w:pPr>
        <w:pStyle w:val="Standard"/>
        <w:spacing w:after="0" w:line="240" w:lineRule="auto"/>
        <w:ind w:firstLine="567"/>
        <w:jc w:val="both"/>
      </w:pPr>
      <w:r>
        <w:rPr>
          <w:rFonts w:ascii="Times New Roman" w:eastAsia="Calibri" w:hAnsi="Times New Roman" w:cs="Times New Roman"/>
          <w:b/>
          <w:bCs/>
          <w:sz w:val="24"/>
          <w:szCs w:val="24"/>
          <w:lang w:val="uk-UA"/>
        </w:rPr>
        <w:t>Міжнародний пакт про громадянські і політичні права</w:t>
      </w:r>
      <w:r>
        <w:rPr>
          <w:rFonts w:ascii="Times New Roman" w:eastAsia="Calibri" w:hAnsi="Times New Roman" w:cs="Times New Roman"/>
          <w:sz w:val="24"/>
          <w:szCs w:val="24"/>
          <w:lang w:val="uk-UA"/>
        </w:rPr>
        <w:t>,</w:t>
      </w:r>
      <w:r>
        <w:rPr>
          <w:rFonts w:ascii="Times New Roman" w:eastAsia="Calibri" w:hAnsi="Times New Roman" w:cs="Times New Roman"/>
          <w:color w:val="000000"/>
          <w:sz w:val="24"/>
          <w:szCs w:val="24"/>
          <w:lang w:val="uk-UA"/>
        </w:rPr>
        <w:t xml:space="preserve"> </w:t>
      </w:r>
      <w:bookmarkStart w:id="3" w:name="o53"/>
      <w:bookmarkEnd w:id="3"/>
      <w:r>
        <w:rPr>
          <w:rFonts w:ascii="Times New Roman" w:eastAsia="Calibri" w:hAnsi="Times New Roman" w:cs="Times New Roman"/>
          <w:b/>
          <w:color w:val="000000"/>
          <w:sz w:val="24"/>
          <w:szCs w:val="24"/>
          <w:lang w:val="uk-UA"/>
        </w:rPr>
        <w:t>Стаття 9</w:t>
      </w:r>
      <w:r>
        <w:rPr>
          <w:rFonts w:ascii="Times New Roman" w:hAnsi="Times New Roman"/>
          <w:color w:val="000000"/>
          <w:sz w:val="24"/>
          <w:szCs w:val="24"/>
          <w:lang w:val="uk-UA"/>
        </w:rPr>
        <w:t xml:space="preserve">  частина 1 «Кожна   людина   має   право   на   свободу   та  особисту недоторканність. Нікого не може бути піддано свавільному арешту чи триманню  під вартою. Нікого не може бути позбавлено волі  інакше, як на підставах і відповідно до такої процедури,  які  встановлено  законом»</w:t>
      </w:r>
    </w:p>
    <w:p w:rsidR="005473F8" w:rsidRDefault="005473F8" w:rsidP="00CD6912">
      <w:pPr>
        <w:pStyle w:val="Standard"/>
        <w:spacing w:after="0" w:line="240" w:lineRule="auto"/>
        <w:ind w:firstLine="567"/>
        <w:jc w:val="both"/>
        <w:rPr>
          <w:rFonts w:ascii="Times New Roman" w:hAnsi="Times New Roman"/>
          <w:color w:val="000000"/>
          <w:sz w:val="24"/>
          <w:szCs w:val="24"/>
          <w:lang w:val="uk-UA"/>
        </w:rPr>
      </w:pPr>
      <w:r>
        <w:rPr>
          <w:rFonts w:ascii="Times New Roman" w:hAnsi="Times New Roman"/>
          <w:color w:val="000000"/>
          <w:sz w:val="24"/>
          <w:szCs w:val="24"/>
          <w:lang w:val="uk-UA"/>
        </w:rPr>
        <w:t xml:space="preserve">частина 2 « Кожному заарештованому повідомляються при  арешті  причини  його  арешту  і  в  терміновому  порядку  повідомляється  будь-яке пред'явлене йому обвинувачення»  </w:t>
      </w:r>
    </w:p>
    <w:p w:rsidR="005473F8" w:rsidRDefault="005473F8" w:rsidP="00CD6912">
      <w:pPr>
        <w:pStyle w:val="Standard"/>
        <w:spacing w:after="0" w:line="240" w:lineRule="auto"/>
        <w:ind w:firstLine="567"/>
        <w:jc w:val="both"/>
        <w:rPr>
          <w:rFonts w:ascii="Times New Roman" w:hAnsi="Times New Roman"/>
          <w:color w:val="000000"/>
          <w:sz w:val="24"/>
          <w:szCs w:val="24"/>
          <w:lang w:val="uk-UA"/>
        </w:rPr>
      </w:pPr>
      <w:r>
        <w:rPr>
          <w:rFonts w:ascii="Times New Roman" w:hAnsi="Times New Roman"/>
          <w:color w:val="000000"/>
          <w:sz w:val="24"/>
          <w:szCs w:val="24"/>
          <w:lang w:val="uk-UA"/>
        </w:rPr>
        <w:t>частина 3 « Кожна   заарештована   або   затримана   за   кримінальним обвинуваченням особа в терміновому порядку доставляється до  судді чи   до   іншої   службової   особи,   якій   належить за  законом право здійснювати судову  владу,  і має право на  судовий  розгляд протягом розумного  строку або на звільнення.</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Тримання під вартою осіб,  які  чекають  судового  розгляду,  не  має  бути  загальним правилом,  але  звільнення може ставитись у залежність від подання гарантій явки на суд,  явки на судовий розгляд у</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будь-якій</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іншій його стадії і, в разі необхідності, явки для виконання вироку»</w:t>
      </w:r>
    </w:p>
    <w:p w:rsidR="005473F8" w:rsidRDefault="005473F8" w:rsidP="00CD6912">
      <w:pPr>
        <w:pStyle w:val="Standard"/>
        <w:spacing w:after="0" w:line="240" w:lineRule="auto"/>
        <w:ind w:firstLine="567"/>
        <w:jc w:val="both"/>
        <w:rPr>
          <w:rFonts w:ascii="Times New Roman" w:hAnsi="Times New Roman"/>
          <w:color w:val="000000"/>
          <w:sz w:val="24"/>
          <w:szCs w:val="24"/>
          <w:lang w:val="uk-UA"/>
        </w:rPr>
      </w:pPr>
      <w:r>
        <w:rPr>
          <w:rFonts w:ascii="Times New Roman" w:hAnsi="Times New Roman"/>
          <w:color w:val="000000"/>
          <w:sz w:val="24"/>
          <w:szCs w:val="24"/>
          <w:lang w:val="uk-UA"/>
        </w:rPr>
        <w:t>частина 4 «Кожному, хто позбавлений волі внаслідок арешту чи тримання під вартою,  належить право на розгляд його справи у суді, щоб цей суд</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міг</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невідкладно</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винести</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постанову   щодо  законності його затримання  і   розпорядитися   про   його  звільнення,  якщо затримання є незаконним»</w:t>
      </w:r>
    </w:p>
    <w:p w:rsidR="005473F8" w:rsidRDefault="005473F8" w:rsidP="00CD6912">
      <w:pPr>
        <w:pStyle w:val="Standard"/>
        <w:spacing w:after="120" w:line="240" w:lineRule="auto"/>
        <w:ind w:firstLine="567"/>
        <w:jc w:val="both"/>
        <w:rPr>
          <w:rFonts w:ascii="Times New Roman" w:hAnsi="Times New Roman"/>
          <w:color w:val="000000"/>
          <w:sz w:val="24"/>
          <w:szCs w:val="24"/>
          <w:lang w:val="uk-UA"/>
        </w:rPr>
      </w:pPr>
      <w:r>
        <w:rPr>
          <w:rFonts w:ascii="Times New Roman" w:hAnsi="Times New Roman"/>
          <w:color w:val="000000"/>
          <w:sz w:val="24"/>
          <w:szCs w:val="24"/>
          <w:lang w:val="uk-UA"/>
        </w:rPr>
        <w:t>частина 5 «Кожен,  хто був жертвою незаконного арешту чи тримання під вартою, має право на компенсацію, якій надано позовної сили»</w:t>
      </w:r>
    </w:p>
    <w:p w:rsidR="005473F8" w:rsidRDefault="005473F8" w:rsidP="00CD6912">
      <w:pPr>
        <w:pStyle w:val="Standard"/>
        <w:spacing w:after="120" w:line="240" w:lineRule="auto"/>
        <w:ind w:firstLine="567"/>
        <w:jc w:val="both"/>
      </w:pPr>
      <w:r>
        <w:rPr>
          <w:rFonts w:ascii="Times New Roman" w:eastAsia="Calibri" w:hAnsi="Times New Roman" w:cs="Times New Roman"/>
          <w:b/>
          <w:bCs/>
          <w:sz w:val="24"/>
          <w:szCs w:val="24"/>
          <w:lang w:val="uk-UA"/>
        </w:rPr>
        <w:t xml:space="preserve">Міжнародна  конвенція про ліквідацію всіх форм расової дискримінації,  </w:t>
      </w:r>
      <w:r>
        <w:rPr>
          <w:rFonts w:ascii="Times New Roman" w:eastAsia="Calibri" w:hAnsi="Times New Roman" w:cs="Times New Roman"/>
          <w:color w:val="000000"/>
          <w:sz w:val="24"/>
          <w:szCs w:val="24"/>
          <w:lang w:val="uk-UA"/>
        </w:rPr>
        <w:t xml:space="preserve">Стаття 14 </w:t>
      </w:r>
      <w:bookmarkStart w:id="4" w:name="o106"/>
      <w:bookmarkEnd w:id="4"/>
      <w:r w:rsidR="00CD6912">
        <w:rPr>
          <w:rFonts w:ascii="Times New Roman" w:hAnsi="Times New Roman"/>
          <w:color w:val="000000"/>
          <w:sz w:val="24"/>
          <w:szCs w:val="24"/>
          <w:lang w:val="uk-UA"/>
        </w:rPr>
        <w:t>«</w:t>
      </w:r>
      <w:r>
        <w:rPr>
          <w:rFonts w:ascii="Times New Roman" w:hAnsi="Times New Roman"/>
          <w:color w:val="000000"/>
          <w:sz w:val="24"/>
          <w:szCs w:val="24"/>
          <w:lang w:val="uk-UA"/>
        </w:rPr>
        <w:t>Держава-учасниця  може  в будь-який час заявити,  що вона визнає компетенцію Комітету в межах  його</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юрисдикції</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приймати  і розглядати  повідомлення  від  окремих осіб</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чи</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груп</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осіб,</w:t>
      </w:r>
      <w:r w:rsidR="00CD6912">
        <w:rPr>
          <w:rFonts w:ascii="Times New Roman" w:hAnsi="Times New Roman"/>
          <w:color w:val="000000"/>
          <w:sz w:val="24"/>
          <w:szCs w:val="24"/>
          <w:lang w:val="uk-UA"/>
        </w:rPr>
        <w:t xml:space="preserve"> які твердять, </w:t>
      </w:r>
      <w:r>
        <w:rPr>
          <w:rFonts w:ascii="Times New Roman" w:hAnsi="Times New Roman"/>
          <w:color w:val="000000"/>
          <w:sz w:val="24"/>
          <w:szCs w:val="24"/>
          <w:lang w:val="uk-UA"/>
        </w:rPr>
        <w:t>що во</w:t>
      </w:r>
      <w:r w:rsidR="00CD6912">
        <w:rPr>
          <w:rFonts w:ascii="Times New Roman" w:hAnsi="Times New Roman"/>
          <w:color w:val="000000"/>
          <w:sz w:val="24"/>
          <w:szCs w:val="24"/>
          <w:lang w:val="uk-UA"/>
        </w:rPr>
        <w:t>ни є жертвами порушення даною Д</w:t>
      </w:r>
      <w:r>
        <w:rPr>
          <w:rFonts w:ascii="Times New Roman" w:hAnsi="Times New Roman"/>
          <w:color w:val="000000"/>
          <w:sz w:val="24"/>
          <w:szCs w:val="24"/>
          <w:lang w:val="uk-UA"/>
        </w:rPr>
        <w:t>ержавою-учасницею якихось  прав,  викладених  у</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цій</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Конвенції.</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Комітет не повинен приймати</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ніяких по</w:t>
      </w:r>
      <w:r w:rsidR="00CD6912">
        <w:rPr>
          <w:rFonts w:ascii="Times New Roman" w:hAnsi="Times New Roman"/>
          <w:color w:val="000000"/>
          <w:sz w:val="24"/>
          <w:szCs w:val="24"/>
          <w:lang w:val="uk-UA"/>
        </w:rPr>
        <w:t xml:space="preserve">відомлень, якщо вони </w:t>
      </w:r>
      <w:r>
        <w:rPr>
          <w:rFonts w:ascii="Times New Roman" w:hAnsi="Times New Roman"/>
          <w:color w:val="000000"/>
          <w:sz w:val="24"/>
          <w:szCs w:val="24"/>
          <w:lang w:val="uk-UA"/>
        </w:rPr>
        <w:t>стосуються Держави-учасниці Конвенції, яка не зробила такої заяви»</w:t>
      </w:r>
    </w:p>
    <w:p w:rsidR="005473F8" w:rsidRDefault="005473F8" w:rsidP="00CD6912">
      <w:pPr>
        <w:pStyle w:val="Standard"/>
        <w:spacing w:after="120" w:line="240" w:lineRule="auto"/>
        <w:ind w:firstLine="567"/>
        <w:jc w:val="both"/>
      </w:pPr>
      <w:r>
        <w:rPr>
          <w:rFonts w:ascii="Times New Roman" w:eastAsia="Calibri" w:hAnsi="Times New Roman" w:cs="Times New Roman"/>
          <w:b/>
          <w:bCs/>
          <w:sz w:val="24"/>
          <w:szCs w:val="24"/>
          <w:lang w:val="uk-UA"/>
        </w:rPr>
        <w:t>Конвенція проти катувань та інших жорстоких, нелюдських або таких, що принижує гідність, видів поводження та покарання</w:t>
      </w:r>
      <w:bookmarkStart w:id="5" w:name="o65"/>
      <w:bookmarkEnd w:id="5"/>
      <w:r w:rsidR="00CD6912">
        <w:rPr>
          <w:rFonts w:ascii="Times New Roman" w:eastAsia="Calibri" w:hAnsi="Times New Roman" w:cs="Times New Roman"/>
          <w:b/>
          <w:bCs/>
          <w:sz w:val="24"/>
          <w:szCs w:val="24"/>
          <w:lang w:val="uk-UA"/>
        </w:rPr>
        <w:t>,</w:t>
      </w:r>
      <w:r>
        <w:rPr>
          <w:rFonts w:ascii="Times New Roman" w:eastAsia="Calibri" w:hAnsi="Times New Roman" w:cs="Times New Roman"/>
          <w:sz w:val="24"/>
          <w:szCs w:val="24"/>
          <w:lang w:val="uk-UA"/>
        </w:rPr>
        <w:t xml:space="preserve"> </w:t>
      </w:r>
      <w:r>
        <w:rPr>
          <w:rFonts w:ascii="Times New Roman" w:hAnsi="Times New Roman"/>
          <w:color w:val="000000"/>
          <w:sz w:val="24"/>
          <w:szCs w:val="24"/>
          <w:lang w:val="uk-UA"/>
        </w:rPr>
        <w:t>Стаття 15 «Кожна держава-сторона</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забезпечує   невикористання будь-якої заяви,</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що</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як установлено,</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була зроблена під час катування,</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як доказу в ході будь-якого судового розгляду,</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за винятком випадків,</w:t>
      </w:r>
      <w:r w:rsidR="00CD6912">
        <w:rPr>
          <w:rFonts w:ascii="Times New Roman" w:hAnsi="Times New Roman"/>
          <w:color w:val="000000"/>
          <w:sz w:val="24"/>
          <w:szCs w:val="24"/>
          <w:lang w:val="uk-UA"/>
        </w:rPr>
        <w:t xml:space="preserve"> </w:t>
      </w:r>
      <w:r>
        <w:rPr>
          <w:rFonts w:ascii="Times New Roman" w:hAnsi="Times New Roman"/>
          <w:color w:val="000000"/>
          <w:sz w:val="24"/>
          <w:szCs w:val="24"/>
          <w:lang w:val="uk-UA"/>
        </w:rPr>
        <w:t>коли вона використовується проти особи,  звинуваченої у здійсненні катувань, як доказ того, що таку заяву було зроблено»</w:t>
      </w:r>
    </w:p>
    <w:p w:rsidR="005473F8" w:rsidRDefault="005473F8" w:rsidP="00A716E9">
      <w:pPr>
        <w:pStyle w:val="Standard"/>
        <w:spacing w:after="120" w:line="240" w:lineRule="auto"/>
        <w:ind w:firstLine="567"/>
        <w:jc w:val="both"/>
      </w:pPr>
      <w:r>
        <w:rPr>
          <w:rFonts w:ascii="Times New Roman" w:eastAsia="Calibri" w:hAnsi="Times New Roman" w:cs="Times New Roman"/>
          <w:b/>
          <w:bCs/>
          <w:sz w:val="24"/>
          <w:szCs w:val="24"/>
          <w:lang w:val="uk-UA"/>
        </w:rPr>
        <w:t>Європейські пенітенціарні правила</w:t>
      </w:r>
      <w:r w:rsidR="00A716E9">
        <w:rPr>
          <w:rFonts w:ascii="Times New Roman" w:eastAsia="Calibri" w:hAnsi="Times New Roman" w:cs="Times New Roman"/>
          <w:b/>
          <w:bCs/>
          <w:sz w:val="24"/>
          <w:szCs w:val="24"/>
          <w:lang w:val="uk-UA"/>
        </w:rPr>
        <w:t xml:space="preserve"> </w:t>
      </w:r>
      <w:r>
        <w:rPr>
          <w:rFonts w:ascii="Times New Roman" w:eastAsia="Calibri" w:hAnsi="Times New Roman" w:cs="Times New Roman"/>
          <w:b/>
          <w:bCs/>
          <w:sz w:val="24"/>
          <w:szCs w:val="24"/>
          <w:lang w:val="uk-UA"/>
        </w:rPr>
        <w:t>та Мінімальні стандартні правила Організації Об’єднаних Націй відносно поводження з засудженими (Правила Мандели)</w:t>
      </w:r>
      <w:bookmarkStart w:id="6" w:name="o58"/>
      <w:bookmarkEnd w:id="6"/>
      <w:r>
        <w:rPr>
          <w:rFonts w:ascii="Times New Roman" w:eastAsia="Calibri" w:hAnsi="Times New Roman" w:cs="Times New Roman"/>
          <w:b/>
          <w:bCs/>
          <w:sz w:val="24"/>
          <w:szCs w:val="24"/>
          <w:lang w:val="uk-UA"/>
        </w:rPr>
        <w:t xml:space="preserve">  </w:t>
      </w:r>
      <w:r>
        <w:rPr>
          <w:rFonts w:ascii="Times New Roman" w:hAnsi="Times New Roman"/>
          <w:color w:val="000000"/>
          <w:sz w:val="24"/>
          <w:szCs w:val="24"/>
          <w:lang w:val="uk-UA"/>
        </w:rPr>
        <w:t>Харчування</w:t>
      </w:r>
      <w:r w:rsidR="00A716E9">
        <w:rPr>
          <w:rFonts w:ascii="Times New Roman" w:hAnsi="Times New Roman"/>
          <w:color w:val="000000"/>
          <w:sz w:val="24"/>
          <w:szCs w:val="24"/>
          <w:lang w:val="uk-UA"/>
        </w:rPr>
        <w:t xml:space="preserve"> </w:t>
      </w:r>
      <w:r>
        <w:rPr>
          <w:rFonts w:ascii="Times New Roman" w:hAnsi="Times New Roman"/>
          <w:color w:val="000000"/>
          <w:sz w:val="24"/>
          <w:szCs w:val="24"/>
          <w:lang w:val="uk-UA"/>
        </w:rPr>
        <w:t>20. 1)  Тюремне</w:t>
      </w:r>
      <w:r w:rsidR="00A716E9">
        <w:rPr>
          <w:rFonts w:ascii="Times New Roman" w:hAnsi="Times New Roman"/>
          <w:color w:val="000000"/>
          <w:sz w:val="24"/>
          <w:szCs w:val="24"/>
          <w:lang w:val="uk-UA"/>
        </w:rPr>
        <w:t xml:space="preserve"> </w:t>
      </w:r>
      <w:r>
        <w:rPr>
          <w:rFonts w:ascii="Times New Roman" w:hAnsi="Times New Roman"/>
          <w:color w:val="000000"/>
          <w:sz w:val="24"/>
          <w:szCs w:val="24"/>
          <w:lang w:val="uk-UA"/>
        </w:rPr>
        <w:t>управління</w:t>
      </w:r>
      <w:r w:rsidR="00A716E9">
        <w:rPr>
          <w:rFonts w:ascii="Times New Roman" w:hAnsi="Times New Roman"/>
          <w:color w:val="000000"/>
          <w:sz w:val="24"/>
          <w:szCs w:val="24"/>
          <w:lang w:val="uk-UA"/>
        </w:rPr>
        <w:t xml:space="preserve"> </w:t>
      </w:r>
      <w:r>
        <w:rPr>
          <w:rFonts w:ascii="Times New Roman" w:hAnsi="Times New Roman"/>
          <w:color w:val="000000"/>
          <w:sz w:val="24"/>
          <w:szCs w:val="24"/>
          <w:lang w:val="uk-UA"/>
        </w:rPr>
        <w:t>мусить</w:t>
      </w:r>
      <w:r w:rsidR="00A716E9">
        <w:rPr>
          <w:rFonts w:ascii="Times New Roman" w:hAnsi="Times New Roman"/>
          <w:color w:val="000000"/>
          <w:sz w:val="24"/>
          <w:szCs w:val="24"/>
          <w:lang w:val="uk-UA"/>
        </w:rPr>
        <w:t xml:space="preserve"> </w:t>
      </w:r>
      <w:r>
        <w:rPr>
          <w:rFonts w:ascii="Times New Roman" w:hAnsi="Times New Roman"/>
          <w:color w:val="000000"/>
          <w:sz w:val="24"/>
          <w:szCs w:val="24"/>
          <w:lang w:val="uk-UA"/>
        </w:rPr>
        <w:t>у</w:t>
      </w:r>
      <w:r w:rsidR="00A716E9">
        <w:rPr>
          <w:rFonts w:ascii="Times New Roman" w:hAnsi="Times New Roman"/>
          <w:color w:val="000000"/>
          <w:sz w:val="24"/>
          <w:szCs w:val="24"/>
          <w:lang w:val="uk-UA"/>
        </w:rPr>
        <w:t xml:space="preserve"> </w:t>
      </w:r>
      <w:r>
        <w:rPr>
          <w:rFonts w:ascii="Times New Roman" w:hAnsi="Times New Roman"/>
          <w:color w:val="000000"/>
          <w:sz w:val="24"/>
          <w:szCs w:val="24"/>
          <w:lang w:val="uk-UA"/>
        </w:rPr>
        <w:t>визначені</w:t>
      </w:r>
      <w:r w:rsidR="00A716E9">
        <w:rPr>
          <w:rFonts w:ascii="Times New Roman" w:hAnsi="Times New Roman"/>
          <w:color w:val="000000"/>
          <w:sz w:val="24"/>
          <w:szCs w:val="24"/>
          <w:lang w:val="uk-UA"/>
        </w:rPr>
        <w:t xml:space="preserve"> </w:t>
      </w:r>
      <w:r>
        <w:rPr>
          <w:rFonts w:ascii="Times New Roman" w:hAnsi="Times New Roman"/>
          <w:color w:val="000000"/>
          <w:sz w:val="24"/>
          <w:szCs w:val="24"/>
          <w:lang w:val="uk-UA"/>
        </w:rPr>
        <w:t>години  забезпечувати</w:t>
      </w:r>
      <w:r w:rsidR="00A716E9">
        <w:rPr>
          <w:rFonts w:ascii="Times New Roman" w:hAnsi="Times New Roman"/>
          <w:color w:val="000000"/>
          <w:sz w:val="24"/>
          <w:szCs w:val="24"/>
          <w:lang w:val="uk-UA"/>
        </w:rPr>
        <w:t xml:space="preserve"> </w:t>
      </w:r>
      <w:r>
        <w:rPr>
          <w:rFonts w:ascii="Times New Roman" w:hAnsi="Times New Roman"/>
          <w:color w:val="000000"/>
          <w:sz w:val="24"/>
          <w:szCs w:val="24"/>
          <w:lang w:val="uk-UA"/>
        </w:rPr>
        <w:t>кожного</w:t>
      </w:r>
      <w:r w:rsidR="00A716E9">
        <w:rPr>
          <w:rFonts w:ascii="Times New Roman" w:hAnsi="Times New Roman"/>
          <w:color w:val="000000"/>
          <w:sz w:val="24"/>
          <w:szCs w:val="24"/>
          <w:lang w:val="uk-UA"/>
        </w:rPr>
        <w:t xml:space="preserve"> </w:t>
      </w:r>
      <w:r>
        <w:rPr>
          <w:rFonts w:ascii="Times New Roman" w:hAnsi="Times New Roman"/>
          <w:color w:val="000000"/>
          <w:sz w:val="24"/>
          <w:szCs w:val="24"/>
          <w:lang w:val="uk-UA"/>
        </w:rPr>
        <w:t>в'язня</w:t>
      </w:r>
      <w:r w:rsidR="00A716E9">
        <w:rPr>
          <w:rFonts w:ascii="Times New Roman" w:hAnsi="Times New Roman"/>
          <w:color w:val="000000"/>
          <w:sz w:val="24"/>
          <w:szCs w:val="24"/>
          <w:lang w:val="uk-UA"/>
        </w:rPr>
        <w:t xml:space="preserve"> </w:t>
      </w:r>
      <w:r>
        <w:rPr>
          <w:rFonts w:ascii="Times New Roman" w:hAnsi="Times New Roman"/>
          <w:color w:val="000000"/>
          <w:sz w:val="24"/>
          <w:szCs w:val="24"/>
          <w:lang w:val="uk-UA"/>
        </w:rPr>
        <w:t>їжею,</w:t>
      </w:r>
      <w:r w:rsidR="00A716E9">
        <w:rPr>
          <w:rFonts w:ascii="Times New Roman" w:hAnsi="Times New Roman"/>
          <w:color w:val="000000"/>
          <w:sz w:val="24"/>
          <w:szCs w:val="24"/>
          <w:lang w:val="uk-UA"/>
        </w:rPr>
        <w:t xml:space="preserve"> </w:t>
      </w:r>
      <w:r>
        <w:rPr>
          <w:rFonts w:ascii="Times New Roman" w:hAnsi="Times New Roman"/>
          <w:color w:val="000000"/>
          <w:sz w:val="24"/>
          <w:szCs w:val="24"/>
          <w:lang w:val="uk-UA"/>
        </w:rPr>
        <w:t xml:space="preserve">достатньо  </w:t>
      </w:r>
      <w:r>
        <w:rPr>
          <w:rFonts w:ascii="Times New Roman" w:hAnsi="Times New Roman"/>
          <w:color w:val="000000"/>
          <w:sz w:val="24"/>
          <w:szCs w:val="24"/>
          <w:lang w:val="uk-UA"/>
        </w:rPr>
        <w:lastRenderedPageBreak/>
        <w:t>калорійною</w:t>
      </w:r>
      <w:r w:rsidR="00A716E9">
        <w:rPr>
          <w:rFonts w:ascii="Times New Roman" w:hAnsi="Times New Roman"/>
          <w:color w:val="000000"/>
          <w:sz w:val="24"/>
          <w:szCs w:val="24"/>
          <w:lang w:val="uk-UA"/>
        </w:rPr>
        <w:t xml:space="preserve"> </w:t>
      </w:r>
      <w:r>
        <w:rPr>
          <w:rFonts w:ascii="Times New Roman" w:hAnsi="Times New Roman"/>
          <w:color w:val="000000"/>
          <w:sz w:val="24"/>
          <w:szCs w:val="24"/>
          <w:lang w:val="uk-UA"/>
        </w:rPr>
        <w:t>для підтримання його здоров'я і сил.</w:t>
      </w:r>
      <w:r w:rsidR="00A716E9">
        <w:rPr>
          <w:rFonts w:ascii="Times New Roman" w:hAnsi="Times New Roman"/>
          <w:color w:val="000000"/>
          <w:sz w:val="24"/>
          <w:szCs w:val="24"/>
          <w:lang w:val="uk-UA"/>
        </w:rPr>
        <w:t xml:space="preserve"> </w:t>
      </w:r>
      <w:r>
        <w:rPr>
          <w:rFonts w:ascii="Times New Roman" w:hAnsi="Times New Roman"/>
          <w:color w:val="000000"/>
          <w:sz w:val="24"/>
          <w:szCs w:val="24"/>
          <w:lang w:val="uk-UA"/>
        </w:rPr>
        <w:t>Вона повинна мати добру</w:t>
      </w:r>
      <w:r w:rsidR="00A716E9">
        <w:rPr>
          <w:rFonts w:ascii="Times New Roman" w:hAnsi="Times New Roman"/>
          <w:color w:val="000000"/>
          <w:sz w:val="24"/>
          <w:szCs w:val="24"/>
          <w:lang w:val="uk-UA"/>
        </w:rPr>
        <w:t xml:space="preserve"> </w:t>
      </w:r>
      <w:r>
        <w:rPr>
          <w:rFonts w:ascii="Times New Roman" w:hAnsi="Times New Roman"/>
          <w:color w:val="000000"/>
          <w:sz w:val="24"/>
          <w:szCs w:val="24"/>
          <w:lang w:val="uk-UA"/>
        </w:rPr>
        <w:t>якість, бути добре приготовленою і поданою.</w:t>
      </w:r>
      <w:bookmarkStart w:id="7" w:name="o59"/>
      <w:bookmarkEnd w:id="7"/>
      <w:r w:rsidR="00A716E9">
        <w:rPr>
          <w:rFonts w:ascii="Times New Roman" w:hAnsi="Times New Roman"/>
          <w:color w:val="000000"/>
          <w:sz w:val="24"/>
          <w:szCs w:val="24"/>
          <w:lang w:val="uk-UA"/>
        </w:rPr>
        <w:t xml:space="preserve"> </w:t>
      </w:r>
      <w:r>
        <w:rPr>
          <w:rFonts w:ascii="Times New Roman" w:hAnsi="Times New Roman"/>
          <w:color w:val="000000"/>
          <w:sz w:val="24"/>
          <w:szCs w:val="24"/>
          <w:lang w:val="uk-UA"/>
        </w:rPr>
        <w:t xml:space="preserve">2) Кожен в'язень повинен мати питну воду,  коли відчуватиме в ній потребу. </w:t>
      </w:r>
      <w:r>
        <w:rPr>
          <w:rFonts w:ascii="Times New Roman" w:eastAsia="Calibri" w:hAnsi="Times New Roman" w:cs="Times New Roman"/>
          <w:sz w:val="24"/>
          <w:szCs w:val="24"/>
          <w:lang w:val="uk-UA"/>
        </w:rPr>
        <w:t xml:space="preserve"> В згаданих міжнародних актах містяться норми, що стосуються досліджуваної тематиці, але визначальним міжнародним нормативно-правовим актом, яким користувалися у тематичному дослідженні є Мінімальні стандартні правила Організації Об’єднаних Націй відносно поводження з засудженими (Правила Мандели) прийнятих 21 травня 2015р.</w:t>
      </w:r>
    </w:p>
    <w:p w:rsidR="005473F8" w:rsidRDefault="005473F8" w:rsidP="005D4C2C">
      <w:pPr>
        <w:pStyle w:val="Standard"/>
        <w:spacing w:after="120" w:line="240" w:lineRule="auto"/>
        <w:ind w:firstLine="567"/>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Експерти зосередилися на моніторингу матеріально-побутових умов тримання, а саме на стані приміщень, можливості дотримуватися особистої гігієни, стану одягу та спального приладдя, дотримання права на охорону здоров’я та достатнє харчування. Окремо вивчалася ситуація з паспортизацією засуджених виправних установ Донецької області та стан організації та здійснення громадського контролю за дотриманням прав, основних свобод і законних інтересів засуджених осіб. Для того щоб зрозуміти ситуацію з вищезазначеними напрямками дослідження, </w:t>
      </w:r>
      <w:r w:rsidR="00A716E9">
        <w:rPr>
          <w:rFonts w:ascii="Times New Roman" w:eastAsia="Calibri" w:hAnsi="Times New Roman" w:cs="Times New Roman"/>
          <w:sz w:val="24"/>
          <w:szCs w:val="24"/>
          <w:lang w:val="uk-UA"/>
        </w:rPr>
        <w:t xml:space="preserve">було визначено сфери національного </w:t>
      </w:r>
      <w:r>
        <w:rPr>
          <w:rFonts w:ascii="Times New Roman" w:eastAsia="Calibri" w:hAnsi="Times New Roman" w:cs="Times New Roman"/>
          <w:sz w:val="24"/>
          <w:szCs w:val="24"/>
          <w:lang w:val="uk-UA"/>
        </w:rPr>
        <w:t>законодавств</w:t>
      </w:r>
      <w:r w:rsidR="005D4C2C">
        <w:rPr>
          <w:rFonts w:ascii="Times New Roman" w:eastAsia="Calibri" w:hAnsi="Times New Roman" w:cs="Times New Roman"/>
          <w:sz w:val="24"/>
          <w:szCs w:val="24"/>
          <w:lang w:val="uk-UA"/>
        </w:rPr>
        <w:t>а</w:t>
      </w:r>
      <w:r>
        <w:rPr>
          <w:rFonts w:ascii="Times New Roman" w:eastAsia="Calibri" w:hAnsi="Times New Roman" w:cs="Times New Roman"/>
          <w:sz w:val="24"/>
          <w:szCs w:val="24"/>
          <w:lang w:val="uk-UA"/>
        </w:rPr>
        <w:t xml:space="preserve">, в яких закріплені права ув’язнених. </w:t>
      </w:r>
    </w:p>
    <w:p w:rsidR="005473F8" w:rsidRPr="007903B5" w:rsidRDefault="005473F8" w:rsidP="005D4C2C">
      <w:pPr>
        <w:pStyle w:val="Standard"/>
        <w:spacing w:after="120" w:line="240" w:lineRule="auto"/>
        <w:ind w:firstLine="567"/>
        <w:jc w:val="both"/>
        <w:rPr>
          <w:lang w:val="uk-UA"/>
        </w:rPr>
      </w:pPr>
      <w:r>
        <w:rPr>
          <w:rFonts w:ascii="Times New Roman" w:eastAsia="Calibri" w:hAnsi="Times New Roman" w:cs="Times New Roman"/>
          <w:sz w:val="24"/>
          <w:szCs w:val="24"/>
          <w:lang w:val="uk-UA"/>
        </w:rPr>
        <w:t xml:space="preserve">По-перше це </w:t>
      </w:r>
      <w:r>
        <w:rPr>
          <w:rFonts w:ascii="Times New Roman" w:eastAsia="Calibri" w:hAnsi="Times New Roman" w:cs="Times New Roman"/>
          <w:b/>
          <w:bCs/>
          <w:sz w:val="24"/>
          <w:szCs w:val="24"/>
          <w:lang w:val="uk-UA"/>
        </w:rPr>
        <w:t>Конституція України</w:t>
      </w:r>
      <w:r>
        <w:rPr>
          <w:rFonts w:ascii="Times New Roman" w:eastAsia="Calibri" w:hAnsi="Times New Roman" w:cs="Times New Roman"/>
          <w:sz w:val="24"/>
          <w:szCs w:val="24"/>
          <w:lang w:val="uk-UA"/>
        </w:rPr>
        <w:t>, в як</w:t>
      </w:r>
      <w:r w:rsidR="005D4C2C">
        <w:rPr>
          <w:rFonts w:ascii="Times New Roman" w:eastAsia="Calibri" w:hAnsi="Times New Roman" w:cs="Times New Roman"/>
          <w:sz w:val="24"/>
          <w:szCs w:val="24"/>
          <w:lang w:val="uk-UA"/>
        </w:rPr>
        <w:t>ій</w:t>
      </w:r>
      <w:r>
        <w:rPr>
          <w:rFonts w:ascii="Times New Roman" w:eastAsia="Calibri" w:hAnsi="Times New Roman" w:cs="Times New Roman"/>
          <w:sz w:val="24"/>
          <w:szCs w:val="24"/>
          <w:lang w:val="uk-UA"/>
        </w:rPr>
        <w:t xml:space="preserve"> закріплені права, свободи та обов’язки  людини і громадянина </w:t>
      </w:r>
      <w:r w:rsidRPr="005D4C2C">
        <w:rPr>
          <w:rStyle w:val="a7"/>
          <w:rFonts w:ascii="Times New Roman" w:hAnsi="Times New Roman"/>
          <w:b/>
          <w:sz w:val="24"/>
          <w:szCs w:val="24"/>
          <w:lang w:val="uk-UA"/>
        </w:rPr>
        <w:footnoteReference w:id="4"/>
      </w:r>
      <w:r>
        <w:rPr>
          <w:rFonts w:ascii="Times New Roman" w:eastAsia="Calibri" w:hAnsi="Times New Roman" w:cs="Times New Roman"/>
          <w:sz w:val="24"/>
          <w:szCs w:val="24"/>
          <w:lang w:val="uk-UA"/>
        </w:rPr>
        <w:t xml:space="preserve">, </w:t>
      </w:r>
      <w:r>
        <w:rPr>
          <w:rFonts w:ascii="Times New Roman" w:eastAsia="Calibri" w:hAnsi="Times New Roman" w:cs="Times New Roman"/>
          <w:b/>
          <w:bCs/>
          <w:sz w:val="24"/>
          <w:szCs w:val="24"/>
          <w:lang w:val="uk-UA"/>
        </w:rPr>
        <w:t>Кримінально-виконавчий кодекс</w:t>
      </w:r>
      <w:r>
        <w:rPr>
          <w:rFonts w:ascii="Times New Roman" w:eastAsia="Calibri" w:hAnsi="Times New Roman" w:cs="Times New Roman"/>
          <w:sz w:val="24"/>
          <w:szCs w:val="24"/>
          <w:lang w:val="uk-UA"/>
        </w:rPr>
        <w:t xml:space="preserve"> Стаття 1, частина </w:t>
      </w:r>
      <w:r>
        <w:rPr>
          <w:rFonts w:ascii="Times New Roman" w:eastAsia="Calibri" w:hAnsi="Times New Roman" w:cs="Times New Roman"/>
          <w:color w:val="000000"/>
          <w:sz w:val="24"/>
          <w:szCs w:val="24"/>
          <w:lang w:val="uk-UA"/>
        </w:rPr>
        <w:t>2 «Завданнями кримінально-виконавчого законодавства України є визначення принципів виконання кримінальних покарань, правового статусу засуджених, гарантій захисту їхніх прав, законних інтересів та обов'язків; порядку застосування до них заходів впливу з метою виправлення і профілактики асоціальної поведінки; системи органів і установ виконання покарань, їх функцій та порядку діяльності; нагляду і контролю за виконанням кримінальних покарань, участі громадськості в цьому процесі; а також регламентація порядку і умов виконання та відбування кримінальних покарань; звільнення від відбування покарання, допомоги особам, звільненим від покарання, контролю і нагляду за ними»</w:t>
      </w:r>
    </w:p>
    <w:p w:rsidR="005473F8" w:rsidRPr="007903B5" w:rsidRDefault="005473F8" w:rsidP="005D4C2C">
      <w:pPr>
        <w:pStyle w:val="Standard"/>
        <w:spacing w:after="120" w:line="240" w:lineRule="auto"/>
        <w:ind w:firstLine="567"/>
        <w:jc w:val="both"/>
        <w:rPr>
          <w:lang w:val="uk-UA"/>
        </w:rPr>
      </w:pPr>
      <w:r>
        <w:rPr>
          <w:rFonts w:ascii="Times New Roman" w:eastAsia="Calibri" w:hAnsi="Times New Roman" w:cs="Times New Roman"/>
          <w:b/>
          <w:bCs/>
          <w:sz w:val="24"/>
          <w:szCs w:val="24"/>
          <w:lang w:val="uk-UA"/>
        </w:rPr>
        <w:t>Закон України «Про попереднє ув’язнення»</w:t>
      </w:r>
      <w:r w:rsidRPr="0061518F">
        <w:rPr>
          <w:rStyle w:val="a7"/>
          <w:rFonts w:ascii="Times New Roman" w:hAnsi="Times New Roman"/>
          <w:b/>
          <w:bCs/>
          <w:sz w:val="24"/>
          <w:szCs w:val="24"/>
          <w:lang w:val="uk-UA"/>
        </w:rPr>
        <w:footnoteReference w:id="5"/>
      </w:r>
      <w:r>
        <w:rPr>
          <w:rFonts w:ascii="Times New Roman" w:eastAsia="Calibri" w:hAnsi="Times New Roman" w:cs="Times New Roman"/>
          <w:b/>
          <w:bCs/>
          <w:sz w:val="24"/>
          <w:szCs w:val="24"/>
          <w:lang w:val="uk-UA"/>
        </w:rPr>
        <w:t xml:space="preserve"> </w:t>
      </w:r>
      <w:r>
        <w:rPr>
          <w:rFonts w:ascii="Times New Roman" w:eastAsia="Calibri" w:hAnsi="Times New Roman" w:cs="Times New Roman"/>
          <w:color w:val="000000"/>
          <w:sz w:val="24"/>
          <w:szCs w:val="24"/>
          <w:lang w:val="uk-UA"/>
        </w:rPr>
        <w:t>Стаття 9</w:t>
      </w:r>
      <w:r>
        <w:rPr>
          <w:rFonts w:ascii="Times New Roman" w:eastAsia="Calibri" w:hAnsi="Times New Roman" w:cs="Times New Roman"/>
          <w:b/>
          <w:color w:val="000000"/>
          <w:sz w:val="24"/>
          <w:szCs w:val="24"/>
          <w:lang w:val="uk-UA"/>
        </w:rPr>
        <w:t xml:space="preserve"> «</w:t>
      </w:r>
      <w:r>
        <w:rPr>
          <w:rFonts w:ascii="Times New Roman" w:eastAsia="Calibri" w:hAnsi="Times New Roman" w:cs="Times New Roman"/>
          <w:color w:val="000000"/>
          <w:sz w:val="24"/>
          <w:szCs w:val="24"/>
          <w:lang w:val="uk-UA"/>
        </w:rPr>
        <w:t>Права осіб, взятих під варту</w:t>
      </w:r>
      <w:bookmarkStart w:id="8" w:name="o66"/>
      <w:bookmarkEnd w:id="8"/>
      <w:r w:rsidR="005D4C2C">
        <w:rPr>
          <w:rFonts w:ascii="Times New Roman" w:eastAsia="Calibri" w:hAnsi="Times New Roman" w:cs="Times New Roman"/>
          <w:color w:val="000000"/>
          <w:sz w:val="24"/>
          <w:szCs w:val="24"/>
          <w:lang w:val="uk-UA"/>
        </w:rPr>
        <w:t>.</w:t>
      </w:r>
      <w:r>
        <w:rPr>
          <w:rFonts w:ascii="Times New Roman" w:hAnsi="Times New Roman"/>
          <w:color w:val="000000"/>
          <w:sz w:val="24"/>
          <w:szCs w:val="24"/>
          <w:lang w:val="uk-UA"/>
        </w:rPr>
        <w:t xml:space="preserve"> Особи, взяті під варту, мають право:</w:t>
      </w:r>
      <w:bookmarkStart w:id="9" w:name="o67"/>
      <w:bookmarkEnd w:id="9"/>
      <w:r>
        <w:rPr>
          <w:rFonts w:ascii="Times New Roman" w:hAnsi="Times New Roman"/>
          <w:color w:val="000000"/>
          <w:sz w:val="24"/>
          <w:szCs w:val="24"/>
          <w:lang w:val="uk-UA"/>
        </w:rPr>
        <w:t xml:space="preserve"> на  захист  своїх прав та інтересів особисто або за допомогою захисника з моменту затримання або взяття під варту,  а  також  на повідомлення  під  час  взяття під варту підстав та мотивів взяття під варту,  оскаржувати їх у суді,  отримати в друкованому вигляді роз'яснення  положень  статей  Конституції України»</w:t>
      </w:r>
    </w:p>
    <w:p w:rsidR="005473F8" w:rsidRDefault="005473F8" w:rsidP="00CD6912">
      <w:pPr>
        <w:pStyle w:val="Standard"/>
        <w:spacing w:after="0" w:line="240" w:lineRule="auto"/>
        <w:ind w:firstLine="567"/>
        <w:jc w:val="both"/>
      </w:pPr>
      <w:r>
        <w:rPr>
          <w:rFonts w:ascii="Times New Roman" w:eastAsia="Calibri" w:hAnsi="Times New Roman" w:cs="Times New Roman"/>
          <w:sz w:val="24"/>
          <w:szCs w:val="24"/>
          <w:lang w:val="uk-UA"/>
        </w:rPr>
        <w:t>В той же час є нормативно-правові акти, які також регулюють певні моменти життєдіяльності ув’язнених та засуджених</w:t>
      </w:r>
      <w:r w:rsidR="005D4C2C">
        <w:rPr>
          <w:rFonts w:ascii="Times New Roman" w:eastAsia="Calibri" w:hAnsi="Times New Roman" w:cs="Times New Roman"/>
          <w:sz w:val="24"/>
          <w:szCs w:val="24"/>
          <w:lang w:val="uk-UA"/>
        </w:rPr>
        <w:t xml:space="preserve">, нормами яких користувалася команда проекту при підготовці </w:t>
      </w:r>
      <w:r>
        <w:rPr>
          <w:rFonts w:ascii="Times New Roman" w:eastAsia="Calibri" w:hAnsi="Times New Roman" w:cs="Times New Roman"/>
          <w:sz w:val="24"/>
          <w:szCs w:val="24"/>
          <w:lang w:val="uk-UA"/>
        </w:rPr>
        <w:t>звіт</w:t>
      </w:r>
      <w:r w:rsidR="005D4C2C">
        <w:rPr>
          <w:rFonts w:ascii="Times New Roman" w:eastAsia="Calibri" w:hAnsi="Times New Roman" w:cs="Times New Roman"/>
          <w:sz w:val="24"/>
          <w:szCs w:val="24"/>
          <w:lang w:val="uk-UA"/>
        </w:rPr>
        <w:t>у.</w:t>
      </w:r>
      <w:r>
        <w:rPr>
          <w:rFonts w:ascii="Times New Roman" w:eastAsia="Calibri" w:hAnsi="Times New Roman" w:cs="Times New Roman"/>
          <w:sz w:val="24"/>
          <w:szCs w:val="24"/>
          <w:lang w:val="uk-UA"/>
        </w:rPr>
        <w:t xml:space="preserve"> Це насамперед</w:t>
      </w:r>
      <w:r w:rsidR="005D4C2C">
        <w:rPr>
          <w:rFonts w:ascii="Times New Roman" w:eastAsia="Calibri" w:hAnsi="Times New Roman" w:cs="Times New Roman"/>
          <w:sz w:val="24"/>
          <w:szCs w:val="24"/>
          <w:lang w:val="uk-UA"/>
        </w:rPr>
        <w:t xml:space="preserve"> </w:t>
      </w:r>
      <w:r w:rsidRPr="005D4C2C">
        <w:rPr>
          <w:rFonts w:ascii="Times New Roman" w:eastAsia="Calibri" w:hAnsi="Times New Roman" w:cs="Times New Roman"/>
          <w:b/>
          <w:sz w:val="24"/>
          <w:szCs w:val="24"/>
          <w:lang w:val="uk-UA"/>
        </w:rPr>
        <w:t>Правила внутрішнього розпорядку установ виконання покарань</w:t>
      </w:r>
      <w:r w:rsidRPr="005D4C2C">
        <w:rPr>
          <w:rStyle w:val="a7"/>
          <w:rFonts w:ascii="Times New Roman" w:hAnsi="Times New Roman"/>
          <w:b/>
          <w:sz w:val="24"/>
          <w:szCs w:val="24"/>
          <w:lang w:val="uk-UA"/>
        </w:rPr>
        <w:footnoteReference w:id="6"/>
      </w:r>
      <w:r>
        <w:rPr>
          <w:rFonts w:ascii="Times New Roman" w:eastAsia="Calibri" w:hAnsi="Times New Roman" w:cs="Times New Roman"/>
          <w:sz w:val="24"/>
          <w:szCs w:val="24"/>
          <w:lang w:val="uk-UA"/>
        </w:rPr>
        <w:t>, які затверджено наказом Міністерства юстиції України від 29.12.2014  № 2186/5, які регулюють порядок і умови виконання та відбування кримінальних покарань у виді арешту, обмеження волі, позбавлення волі на певний строк та довічного позбавлення волі. Але в той же час окремо при розгляді кожного питання розглядалися певні  нормативно-правові акти, а саме постанови, накази, положення, інструкції, які регулюють вищезазначені  питання, які відображені в контенті кожного розділу.</w:t>
      </w:r>
    </w:p>
    <w:p w:rsidR="005473F8" w:rsidRDefault="005473F8" w:rsidP="005473F8">
      <w:pPr>
        <w:pStyle w:val="Standard"/>
        <w:jc w:val="both"/>
        <w:rPr>
          <w:rFonts w:ascii="Times New Roman" w:hAnsi="Times New Roman"/>
          <w:sz w:val="24"/>
          <w:szCs w:val="24"/>
          <w:lang w:val="uk-UA"/>
        </w:rPr>
      </w:pPr>
    </w:p>
    <w:p w:rsidR="005473F8" w:rsidRDefault="005473F8" w:rsidP="00A23175">
      <w:pPr>
        <w:jc w:val="center"/>
        <w:rPr>
          <w:rFonts w:ascii="Times New Roman" w:hAnsi="Times New Roman" w:cs="Times New Roman"/>
          <w:b/>
          <w:sz w:val="32"/>
          <w:szCs w:val="32"/>
          <w:lang w:val="uk-UA"/>
        </w:rPr>
      </w:pPr>
    </w:p>
    <w:p w:rsidR="005473F8" w:rsidRDefault="005473F8" w:rsidP="00A23175">
      <w:pPr>
        <w:jc w:val="center"/>
        <w:rPr>
          <w:rFonts w:ascii="Times New Roman" w:hAnsi="Times New Roman" w:cs="Times New Roman"/>
          <w:b/>
          <w:sz w:val="32"/>
          <w:szCs w:val="32"/>
          <w:lang w:val="uk-UA"/>
        </w:rPr>
      </w:pPr>
    </w:p>
    <w:p w:rsidR="005473F8" w:rsidRDefault="005473F8" w:rsidP="00A23175">
      <w:pPr>
        <w:jc w:val="center"/>
        <w:rPr>
          <w:rFonts w:ascii="Times New Roman" w:hAnsi="Times New Roman" w:cs="Times New Roman"/>
          <w:b/>
          <w:sz w:val="32"/>
          <w:szCs w:val="32"/>
          <w:lang w:val="uk-UA"/>
        </w:rPr>
      </w:pPr>
    </w:p>
    <w:p w:rsidR="005473F8" w:rsidRDefault="005473F8" w:rsidP="00A23175">
      <w:pPr>
        <w:jc w:val="center"/>
        <w:rPr>
          <w:rFonts w:ascii="Times New Roman" w:hAnsi="Times New Roman" w:cs="Times New Roman"/>
          <w:b/>
          <w:sz w:val="32"/>
          <w:szCs w:val="32"/>
          <w:lang w:val="uk-UA"/>
        </w:rPr>
      </w:pPr>
    </w:p>
    <w:p w:rsidR="005473F8" w:rsidRPr="005D4C2C" w:rsidRDefault="005473F8" w:rsidP="005D4C2C">
      <w:pPr>
        <w:spacing w:after="0" w:line="240" w:lineRule="auto"/>
        <w:ind w:firstLine="708"/>
        <w:jc w:val="center"/>
        <w:rPr>
          <w:rFonts w:ascii="Times New Roman" w:hAnsi="Times New Roman" w:cs="Times New Roman"/>
          <w:b/>
          <w:sz w:val="28"/>
          <w:szCs w:val="28"/>
          <w:lang w:val="uk-UA"/>
        </w:rPr>
      </w:pPr>
      <w:r w:rsidRPr="005D4C2C">
        <w:rPr>
          <w:rFonts w:ascii="Times New Roman" w:hAnsi="Times New Roman" w:cs="Times New Roman"/>
          <w:b/>
          <w:sz w:val="28"/>
          <w:szCs w:val="28"/>
          <w:lang w:val="uk-UA"/>
        </w:rPr>
        <w:lastRenderedPageBreak/>
        <w:t>Стан організації та здійснення громадського контролю за дотриманням прав, основних свобод і законних інтересів засуджених осіб</w:t>
      </w:r>
    </w:p>
    <w:p w:rsidR="005D4C2C" w:rsidRDefault="00200EB3" w:rsidP="005D4C2C">
      <w:pPr>
        <w:spacing w:after="0" w:line="240" w:lineRule="auto"/>
        <w:ind w:firstLine="708"/>
        <w:jc w:val="both"/>
        <w:rPr>
          <w:rFonts w:ascii="Times New Roman" w:hAnsi="Times New Roman" w:cs="Times New Roman"/>
          <w:b/>
          <w:sz w:val="24"/>
          <w:szCs w:val="24"/>
          <w:lang w:val="uk-UA"/>
        </w:rPr>
      </w:pPr>
      <w:r>
        <w:rPr>
          <w:rFonts w:ascii="Times New Roman" w:hAnsi="Times New Roman" w:cs="Times New Roman"/>
          <w:b/>
          <w:noProof/>
          <w:sz w:val="24"/>
          <w:szCs w:val="24"/>
          <w:lang w:val="uk-UA" w:eastAsia="uk-UA"/>
        </w:rPr>
        <mc:AlternateContent>
          <mc:Choice Requires="wps">
            <w:drawing>
              <wp:anchor distT="0" distB="0" distL="114300" distR="114300" simplePos="0" relativeHeight="251660288" behindDoc="0" locked="0" layoutInCell="1" allowOverlap="1">
                <wp:simplePos x="0" y="0"/>
                <wp:positionH relativeFrom="column">
                  <wp:posOffset>255270</wp:posOffset>
                </wp:positionH>
                <wp:positionV relativeFrom="paragraph">
                  <wp:posOffset>133985</wp:posOffset>
                </wp:positionV>
                <wp:extent cx="6115050" cy="2601595"/>
                <wp:effectExtent l="13335" t="15240" r="15240" b="450215"/>
                <wp:wrapNone/>
                <wp:docPr id="48" name="Прямоугольная выноска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601595"/>
                        </a:xfrm>
                        <a:prstGeom prst="wedgeRectCallout">
                          <a:avLst>
                            <a:gd name="adj1" fmla="val -21361"/>
                            <a:gd name="adj2" fmla="val 66208"/>
                          </a:avLst>
                        </a:prstGeom>
                        <a:solidFill>
                          <a:srgbClr val="4F81BD"/>
                        </a:solidFill>
                        <a:ln w="25400">
                          <a:solidFill>
                            <a:srgbClr val="243F60"/>
                          </a:solidFill>
                          <a:miter lim="800000"/>
                          <a:headEnd/>
                          <a:tailEnd/>
                        </a:ln>
                      </wps:spPr>
                      <wps:txbx>
                        <w:txbxContent>
                          <w:p w:rsidR="002D6754" w:rsidRPr="005D4C2C" w:rsidRDefault="002D6754" w:rsidP="00765242">
                            <w:pPr>
                              <w:spacing w:line="240" w:lineRule="auto"/>
                              <w:rPr>
                                <w:rFonts w:ascii="Times New Roman" w:hAnsi="Times New Roman" w:cs="Times New Roman"/>
                                <w:lang w:val="uk-UA"/>
                              </w:rPr>
                            </w:pPr>
                            <w:r w:rsidRPr="005D4C2C">
                              <w:rPr>
                                <w:rFonts w:ascii="Times New Roman" w:hAnsi="Times New Roman" w:cs="Times New Roman"/>
                                <w:lang w:val="uk-UA"/>
                              </w:rPr>
                              <w:t>Правило 83</w:t>
                            </w:r>
                          </w:p>
                          <w:p w:rsidR="002D6754" w:rsidRPr="005D4C2C" w:rsidRDefault="002D6754" w:rsidP="00D6326E">
                            <w:pPr>
                              <w:spacing w:after="0" w:line="240" w:lineRule="auto"/>
                              <w:jc w:val="both"/>
                              <w:rPr>
                                <w:rFonts w:ascii="Times New Roman" w:hAnsi="Times New Roman" w:cs="Times New Roman"/>
                                <w:lang w:val="uk-UA"/>
                              </w:rPr>
                            </w:pPr>
                            <w:r w:rsidRPr="005D4C2C">
                              <w:rPr>
                                <w:rFonts w:ascii="Times New Roman" w:hAnsi="Times New Roman" w:cs="Times New Roman"/>
                                <w:lang w:val="uk-UA"/>
                              </w:rPr>
                              <w:t>1. Повинна існувати подвійна система регулярних інспекцій тюремних установ і пенітенціарних служб:</w:t>
                            </w:r>
                          </w:p>
                          <w:p w:rsidR="002D6754" w:rsidRPr="005D4C2C" w:rsidRDefault="002D6754" w:rsidP="00D6326E">
                            <w:pPr>
                              <w:spacing w:after="0" w:line="240" w:lineRule="auto"/>
                              <w:ind w:firstLine="284"/>
                              <w:jc w:val="both"/>
                              <w:rPr>
                                <w:rFonts w:ascii="Times New Roman" w:hAnsi="Times New Roman" w:cs="Times New Roman"/>
                                <w:lang w:val="uk-UA"/>
                              </w:rPr>
                            </w:pPr>
                            <w:r w:rsidRPr="005D4C2C">
                              <w:rPr>
                                <w:rFonts w:ascii="Times New Roman" w:hAnsi="Times New Roman" w:cs="Times New Roman"/>
                                <w:lang w:val="uk-UA"/>
                              </w:rPr>
                              <w:t>a) внутрішні або адміністративні інспекції, що проводяться центральними органами тюремного управління;</w:t>
                            </w:r>
                          </w:p>
                          <w:p w:rsidR="002D6754" w:rsidRPr="005D4C2C" w:rsidRDefault="002D6754" w:rsidP="00D6326E">
                            <w:pPr>
                              <w:spacing w:line="240" w:lineRule="auto"/>
                              <w:ind w:firstLine="284"/>
                              <w:jc w:val="both"/>
                              <w:rPr>
                                <w:rFonts w:ascii="Times New Roman" w:hAnsi="Times New Roman" w:cs="Times New Roman"/>
                                <w:lang w:val="uk-UA"/>
                              </w:rPr>
                            </w:pPr>
                            <w:r w:rsidRPr="005D4C2C">
                              <w:rPr>
                                <w:rFonts w:ascii="Times New Roman" w:hAnsi="Times New Roman" w:cs="Times New Roman"/>
                                <w:lang w:val="uk-UA"/>
                              </w:rPr>
                              <w:t>b) зовнішні перевірки, що проводяться незалежним від тюремної адміністрації органом, яким може бути компетентний міжнародний або регіональний орган.</w:t>
                            </w:r>
                          </w:p>
                          <w:p w:rsidR="002D6754" w:rsidRDefault="002D6754" w:rsidP="00D6326E">
                            <w:pPr>
                              <w:spacing w:line="240" w:lineRule="auto"/>
                              <w:jc w:val="both"/>
                              <w:rPr>
                                <w:rFonts w:ascii="Times New Roman" w:hAnsi="Times New Roman" w:cs="Times New Roman"/>
                                <w:lang w:val="uk-UA"/>
                              </w:rPr>
                            </w:pPr>
                            <w:r w:rsidRPr="005D4C2C">
                              <w:rPr>
                                <w:rFonts w:ascii="Times New Roman" w:hAnsi="Times New Roman" w:cs="Times New Roman"/>
                                <w:lang w:val="uk-UA"/>
                              </w:rPr>
                              <w:t>2. В обох випадках мета інспекцій повинна полягати в тому, щоб упевнитися, що управління тюремними установами здійснюється відповідно до чинних законів, нормативно-правових актів, політик і процедур; що їх робота відповідає завданням, які поставлені перед пенітенціарними та виправними службами, і що права ув’язнених захищені.</w:t>
                            </w:r>
                          </w:p>
                          <w:p w:rsidR="002D6754" w:rsidRPr="005D4C2C" w:rsidRDefault="002D6754" w:rsidP="00765242">
                            <w:pPr>
                              <w:spacing w:line="240" w:lineRule="auto"/>
                              <w:rPr>
                                <w:rFonts w:ascii="Times New Roman" w:hAnsi="Times New Roman" w:cs="Times New Roman"/>
                                <w:b/>
                                <w:i/>
                                <w:lang w:val="uk-UA"/>
                              </w:rPr>
                            </w:pPr>
                            <w:r w:rsidRPr="005D4C2C">
                              <w:rPr>
                                <w:rFonts w:ascii="Times New Roman" w:hAnsi="Times New Roman" w:cs="Times New Roman"/>
                                <w:b/>
                                <w:i/>
                                <w:lang w:val="uk-UA"/>
                              </w:rPr>
                              <w:t>Мінімальні стандартні правила ООН щодо поводження з ув'язненими (Правила Мандели)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1" o:spid="_x0000_s1026" type="#_x0000_t61" style="position:absolute;left:0;text-align:left;margin-left:20.1pt;margin-top:10.55pt;width:481.5pt;height:20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" adj="6186,25101" fillcolor="#4f81bd" strokecolor="#243f60" strokeweight="2pt">
                <v:textbox>
                  <w:txbxContent>
                    <w:p w:rsidR="002D6754" w:rsidRPr="005D4C2C" w:rsidRDefault="002D6754" w:rsidP="00765242">
                      <w:pPr>
                        <w:spacing w:line="240" w:lineRule="auto"/>
                        <w:rPr>
                          <w:rFonts w:ascii="Times New Roman" w:hAnsi="Times New Roman" w:cs="Times New Roman"/>
                          <w:lang w:val="uk-UA"/>
                        </w:rPr>
                      </w:pPr>
                      <w:r w:rsidRPr="005D4C2C">
                        <w:rPr>
                          <w:rFonts w:ascii="Times New Roman" w:hAnsi="Times New Roman" w:cs="Times New Roman"/>
                          <w:lang w:val="uk-UA"/>
                        </w:rPr>
                        <w:t>Правило 83</w:t>
                      </w:r>
                    </w:p>
                    <w:p w:rsidR="002D6754" w:rsidRPr="005D4C2C" w:rsidRDefault="002D6754" w:rsidP="00D6326E">
                      <w:pPr>
                        <w:spacing w:after="0" w:line="240" w:lineRule="auto"/>
                        <w:jc w:val="both"/>
                        <w:rPr>
                          <w:rFonts w:ascii="Times New Roman" w:hAnsi="Times New Roman" w:cs="Times New Roman"/>
                          <w:lang w:val="uk-UA"/>
                        </w:rPr>
                      </w:pPr>
                      <w:r w:rsidRPr="005D4C2C">
                        <w:rPr>
                          <w:rFonts w:ascii="Times New Roman" w:hAnsi="Times New Roman" w:cs="Times New Roman"/>
                          <w:lang w:val="uk-UA"/>
                        </w:rPr>
                        <w:t>1. Повинна існувати подвійна система регулярних інспекцій тюремних установ і пенітенціарних служб:</w:t>
                      </w:r>
                    </w:p>
                    <w:p w:rsidR="002D6754" w:rsidRPr="005D4C2C" w:rsidRDefault="002D6754" w:rsidP="00D6326E">
                      <w:pPr>
                        <w:spacing w:after="0" w:line="240" w:lineRule="auto"/>
                        <w:ind w:firstLine="284"/>
                        <w:jc w:val="both"/>
                        <w:rPr>
                          <w:rFonts w:ascii="Times New Roman" w:hAnsi="Times New Roman" w:cs="Times New Roman"/>
                          <w:lang w:val="uk-UA"/>
                        </w:rPr>
                      </w:pPr>
                      <w:r w:rsidRPr="005D4C2C">
                        <w:rPr>
                          <w:rFonts w:ascii="Times New Roman" w:hAnsi="Times New Roman" w:cs="Times New Roman"/>
                          <w:lang w:val="uk-UA"/>
                        </w:rPr>
                        <w:t>a) внутрішні або адміністративні інспекції, що проводяться центральними органами тюремного управління;</w:t>
                      </w:r>
                    </w:p>
                    <w:p w:rsidR="002D6754" w:rsidRPr="005D4C2C" w:rsidRDefault="002D6754" w:rsidP="00D6326E">
                      <w:pPr>
                        <w:spacing w:line="240" w:lineRule="auto"/>
                        <w:ind w:firstLine="284"/>
                        <w:jc w:val="both"/>
                        <w:rPr>
                          <w:rFonts w:ascii="Times New Roman" w:hAnsi="Times New Roman" w:cs="Times New Roman"/>
                          <w:lang w:val="uk-UA"/>
                        </w:rPr>
                      </w:pPr>
                      <w:r w:rsidRPr="005D4C2C">
                        <w:rPr>
                          <w:rFonts w:ascii="Times New Roman" w:hAnsi="Times New Roman" w:cs="Times New Roman"/>
                          <w:lang w:val="uk-UA"/>
                        </w:rPr>
                        <w:t>b) зовнішні перевірки, що проводяться незалежним від тюремної адміністрації органом, яким може бути компетентний міжнародний або регіональний орган.</w:t>
                      </w:r>
                    </w:p>
                    <w:p w:rsidR="002D6754" w:rsidRDefault="002D6754" w:rsidP="00D6326E">
                      <w:pPr>
                        <w:spacing w:line="240" w:lineRule="auto"/>
                        <w:jc w:val="both"/>
                        <w:rPr>
                          <w:rFonts w:ascii="Times New Roman" w:hAnsi="Times New Roman" w:cs="Times New Roman"/>
                          <w:lang w:val="uk-UA"/>
                        </w:rPr>
                      </w:pPr>
                      <w:r w:rsidRPr="005D4C2C">
                        <w:rPr>
                          <w:rFonts w:ascii="Times New Roman" w:hAnsi="Times New Roman" w:cs="Times New Roman"/>
                          <w:lang w:val="uk-UA"/>
                        </w:rPr>
                        <w:t>2. В обох випадках мета інспекцій повинна полягати в тому, щоб упевнитися, що управління тюремними установами здійснюється відповідно до чинних законів, нормативно-правових актів, політик і процедур; що їх робота відповідає завданням, які поставлені перед пенітенціарними та виправними службами, і що права ув’язнених захищені.</w:t>
                      </w:r>
                    </w:p>
                    <w:p w:rsidR="002D6754" w:rsidRPr="005D4C2C" w:rsidRDefault="002D6754" w:rsidP="00765242">
                      <w:pPr>
                        <w:spacing w:line="240" w:lineRule="auto"/>
                        <w:rPr>
                          <w:rFonts w:ascii="Times New Roman" w:hAnsi="Times New Roman" w:cs="Times New Roman"/>
                          <w:b/>
                          <w:i/>
                          <w:lang w:val="uk-UA"/>
                        </w:rPr>
                      </w:pPr>
                      <w:r w:rsidRPr="005D4C2C">
                        <w:rPr>
                          <w:rFonts w:ascii="Times New Roman" w:hAnsi="Times New Roman" w:cs="Times New Roman"/>
                          <w:b/>
                          <w:i/>
                          <w:lang w:val="uk-UA"/>
                        </w:rPr>
                        <w:t>Мінімальні стандартні правила ООН щодо поводження з ув'язненими (Правила Мандели)</w:t>
                      </w:r>
                    </w:p>
                  </w:txbxContent>
                </v:textbox>
              </v:shape>
            </w:pict>
          </mc:Fallback>
        </mc:AlternateContent>
      </w:r>
    </w:p>
    <w:p w:rsidR="005D4C2C" w:rsidRDefault="005D4C2C" w:rsidP="005D4C2C">
      <w:pPr>
        <w:spacing w:after="0" w:line="240" w:lineRule="auto"/>
        <w:ind w:firstLine="708"/>
        <w:jc w:val="both"/>
        <w:rPr>
          <w:rFonts w:ascii="Times New Roman" w:hAnsi="Times New Roman" w:cs="Times New Roman"/>
          <w:b/>
          <w:sz w:val="24"/>
          <w:szCs w:val="24"/>
          <w:lang w:val="uk-UA"/>
        </w:rPr>
      </w:pPr>
    </w:p>
    <w:p w:rsidR="005D4C2C" w:rsidRDefault="005D4C2C" w:rsidP="005D4C2C">
      <w:pPr>
        <w:spacing w:after="0" w:line="240" w:lineRule="auto"/>
        <w:ind w:firstLine="708"/>
        <w:jc w:val="both"/>
        <w:rPr>
          <w:rFonts w:ascii="Times New Roman" w:hAnsi="Times New Roman" w:cs="Times New Roman"/>
          <w:b/>
          <w:sz w:val="24"/>
          <w:szCs w:val="24"/>
          <w:lang w:val="uk-UA"/>
        </w:rPr>
      </w:pPr>
    </w:p>
    <w:p w:rsidR="005D4C2C" w:rsidRDefault="005D4C2C" w:rsidP="005D4C2C">
      <w:pPr>
        <w:spacing w:after="0" w:line="240" w:lineRule="auto"/>
        <w:ind w:firstLine="708"/>
        <w:jc w:val="both"/>
        <w:rPr>
          <w:rFonts w:ascii="Times New Roman" w:hAnsi="Times New Roman" w:cs="Times New Roman"/>
          <w:b/>
          <w:sz w:val="24"/>
          <w:szCs w:val="24"/>
          <w:lang w:val="uk-UA"/>
        </w:rPr>
      </w:pPr>
    </w:p>
    <w:p w:rsidR="005D4C2C" w:rsidRDefault="005D4C2C" w:rsidP="005D4C2C">
      <w:pPr>
        <w:spacing w:after="0" w:line="240" w:lineRule="auto"/>
        <w:ind w:firstLine="708"/>
        <w:jc w:val="both"/>
        <w:rPr>
          <w:rFonts w:ascii="Times New Roman" w:hAnsi="Times New Roman" w:cs="Times New Roman"/>
          <w:b/>
          <w:sz w:val="24"/>
          <w:szCs w:val="24"/>
          <w:lang w:val="uk-UA"/>
        </w:rPr>
      </w:pPr>
    </w:p>
    <w:p w:rsidR="005D4C2C" w:rsidRDefault="005D4C2C" w:rsidP="005D4C2C">
      <w:pPr>
        <w:spacing w:after="0" w:line="240" w:lineRule="auto"/>
        <w:ind w:firstLine="708"/>
        <w:jc w:val="both"/>
        <w:rPr>
          <w:rFonts w:ascii="Times New Roman" w:hAnsi="Times New Roman" w:cs="Times New Roman"/>
          <w:b/>
          <w:sz w:val="24"/>
          <w:szCs w:val="24"/>
          <w:lang w:val="uk-UA"/>
        </w:rPr>
      </w:pPr>
    </w:p>
    <w:p w:rsidR="005D4C2C" w:rsidRDefault="005D4C2C" w:rsidP="005D4C2C">
      <w:pPr>
        <w:spacing w:after="0" w:line="240" w:lineRule="auto"/>
        <w:ind w:firstLine="708"/>
        <w:jc w:val="both"/>
        <w:rPr>
          <w:rFonts w:ascii="Times New Roman" w:hAnsi="Times New Roman" w:cs="Times New Roman"/>
          <w:b/>
          <w:sz w:val="24"/>
          <w:szCs w:val="24"/>
          <w:lang w:val="uk-UA"/>
        </w:rPr>
      </w:pPr>
    </w:p>
    <w:p w:rsidR="005D4C2C" w:rsidRDefault="005D4C2C" w:rsidP="005D4C2C">
      <w:pPr>
        <w:spacing w:after="0" w:line="240" w:lineRule="auto"/>
        <w:ind w:firstLine="708"/>
        <w:jc w:val="both"/>
        <w:rPr>
          <w:rFonts w:ascii="Times New Roman" w:hAnsi="Times New Roman" w:cs="Times New Roman"/>
          <w:b/>
          <w:sz w:val="24"/>
          <w:szCs w:val="24"/>
          <w:lang w:val="uk-UA"/>
        </w:rPr>
      </w:pPr>
    </w:p>
    <w:p w:rsidR="005D4C2C" w:rsidRPr="005D4C2C" w:rsidRDefault="005D4C2C" w:rsidP="005D4C2C">
      <w:pPr>
        <w:spacing w:after="0" w:line="240" w:lineRule="auto"/>
        <w:ind w:firstLine="708"/>
        <w:jc w:val="both"/>
        <w:rPr>
          <w:rFonts w:ascii="Times New Roman" w:hAnsi="Times New Roman" w:cs="Times New Roman"/>
          <w:sz w:val="24"/>
          <w:szCs w:val="24"/>
          <w:lang w:val="uk-UA"/>
        </w:rPr>
      </w:pPr>
    </w:p>
    <w:p w:rsidR="005473F8" w:rsidRPr="005D4C2C" w:rsidRDefault="005473F8" w:rsidP="005D4C2C">
      <w:pPr>
        <w:spacing w:after="0" w:line="240" w:lineRule="auto"/>
        <w:jc w:val="both"/>
        <w:rPr>
          <w:rFonts w:ascii="Times New Roman" w:hAnsi="Times New Roman" w:cs="Times New Roman"/>
          <w:b/>
          <w:sz w:val="24"/>
          <w:szCs w:val="24"/>
          <w:lang w:val="uk-UA"/>
        </w:rPr>
      </w:pPr>
    </w:p>
    <w:p w:rsidR="005473F8" w:rsidRPr="005D4C2C" w:rsidRDefault="005473F8" w:rsidP="005D4C2C">
      <w:pPr>
        <w:spacing w:after="0" w:line="240" w:lineRule="auto"/>
        <w:jc w:val="both"/>
        <w:rPr>
          <w:rFonts w:ascii="Times New Roman" w:hAnsi="Times New Roman" w:cs="Times New Roman"/>
          <w:b/>
          <w:sz w:val="24"/>
          <w:szCs w:val="24"/>
          <w:lang w:val="uk-UA"/>
        </w:rPr>
      </w:pPr>
    </w:p>
    <w:p w:rsidR="005473F8" w:rsidRPr="005D4C2C" w:rsidRDefault="005473F8" w:rsidP="005D4C2C">
      <w:pPr>
        <w:spacing w:after="0" w:line="240" w:lineRule="auto"/>
        <w:jc w:val="both"/>
        <w:rPr>
          <w:rFonts w:ascii="Times New Roman" w:hAnsi="Times New Roman" w:cs="Times New Roman"/>
          <w:b/>
          <w:sz w:val="24"/>
          <w:szCs w:val="24"/>
          <w:lang w:val="uk-UA"/>
        </w:rPr>
      </w:pPr>
    </w:p>
    <w:p w:rsidR="005473F8" w:rsidRPr="005D4C2C" w:rsidRDefault="005473F8" w:rsidP="005D4C2C">
      <w:pPr>
        <w:spacing w:after="0" w:line="240" w:lineRule="auto"/>
        <w:jc w:val="both"/>
        <w:rPr>
          <w:rFonts w:ascii="Times New Roman" w:hAnsi="Times New Roman" w:cs="Times New Roman"/>
          <w:b/>
          <w:sz w:val="24"/>
          <w:szCs w:val="24"/>
          <w:lang w:val="uk-UA"/>
        </w:rPr>
      </w:pPr>
    </w:p>
    <w:p w:rsidR="005473F8" w:rsidRPr="005D4C2C" w:rsidRDefault="005473F8" w:rsidP="005D4C2C">
      <w:pPr>
        <w:spacing w:after="0" w:line="240" w:lineRule="auto"/>
        <w:jc w:val="both"/>
        <w:rPr>
          <w:rFonts w:ascii="Times New Roman" w:hAnsi="Times New Roman" w:cs="Times New Roman"/>
          <w:b/>
          <w:sz w:val="24"/>
          <w:szCs w:val="24"/>
          <w:lang w:val="uk-UA"/>
        </w:rPr>
      </w:pPr>
    </w:p>
    <w:p w:rsidR="005473F8" w:rsidRPr="005D4C2C" w:rsidRDefault="005473F8" w:rsidP="005D4C2C">
      <w:pPr>
        <w:spacing w:after="0" w:line="240" w:lineRule="auto"/>
        <w:jc w:val="both"/>
        <w:rPr>
          <w:rFonts w:ascii="Times New Roman" w:hAnsi="Times New Roman" w:cs="Times New Roman"/>
          <w:b/>
          <w:sz w:val="24"/>
          <w:szCs w:val="24"/>
          <w:lang w:val="uk-UA"/>
        </w:rPr>
      </w:pPr>
    </w:p>
    <w:p w:rsidR="005473F8" w:rsidRPr="005D4C2C" w:rsidRDefault="005473F8" w:rsidP="005D4C2C">
      <w:pPr>
        <w:spacing w:after="0" w:line="240" w:lineRule="auto"/>
        <w:jc w:val="both"/>
        <w:rPr>
          <w:rFonts w:ascii="Times New Roman" w:hAnsi="Times New Roman" w:cs="Times New Roman"/>
          <w:b/>
          <w:sz w:val="24"/>
          <w:szCs w:val="24"/>
          <w:lang w:val="uk-UA"/>
        </w:rPr>
      </w:pPr>
    </w:p>
    <w:p w:rsidR="005473F8" w:rsidRPr="005D4C2C" w:rsidRDefault="005473F8" w:rsidP="005D4C2C">
      <w:pPr>
        <w:spacing w:after="0" w:line="240" w:lineRule="auto"/>
        <w:jc w:val="both"/>
        <w:rPr>
          <w:rFonts w:ascii="Times New Roman" w:hAnsi="Times New Roman" w:cs="Times New Roman"/>
          <w:b/>
          <w:sz w:val="24"/>
          <w:szCs w:val="24"/>
          <w:lang w:val="uk-UA"/>
        </w:rPr>
      </w:pPr>
    </w:p>
    <w:p w:rsidR="005473F8" w:rsidRPr="005D4C2C" w:rsidRDefault="005473F8" w:rsidP="005D4C2C">
      <w:pPr>
        <w:spacing w:after="0" w:line="240" w:lineRule="auto"/>
        <w:jc w:val="both"/>
        <w:rPr>
          <w:rFonts w:ascii="Times New Roman" w:hAnsi="Times New Roman" w:cs="Times New Roman"/>
          <w:b/>
          <w:sz w:val="24"/>
          <w:szCs w:val="24"/>
          <w:lang w:val="uk-UA"/>
        </w:rPr>
      </w:pPr>
    </w:p>
    <w:p w:rsidR="005D4C2C" w:rsidRDefault="005D4C2C" w:rsidP="005D4C2C">
      <w:pPr>
        <w:spacing w:after="0" w:line="240" w:lineRule="auto"/>
        <w:ind w:left="175"/>
        <w:jc w:val="both"/>
        <w:rPr>
          <w:rFonts w:ascii="Times New Roman" w:hAnsi="Times New Roman" w:cs="Times New Roman"/>
          <w:sz w:val="24"/>
          <w:szCs w:val="24"/>
          <w:lang w:val="uk-UA"/>
        </w:rPr>
      </w:pPr>
    </w:p>
    <w:p w:rsidR="005473F8" w:rsidRPr="005D4C2C" w:rsidRDefault="005473F8" w:rsidP="00765242">
      <w:pPr>
        <w:spacing w:after="120" w:line="240" w:lineRule="auto"/>
        <w:ind w:firstLine="567"/>
        <w:jc w:val="both"/>
        <w:rPr>
          <w:rFonts w:ascii="Times New Roman" w:hAnsi="Times New Roman" w:cs="Times New Roman"/>
          <w:sz w:val="24"/>
          <w:szCs w:val="24"/>
          <w:lang w:val="uk-UA"/>
        </w:rPr>
      </w:pPr>
      <w:r w:rsidRPr="005D4C2C">
        <w:rPr>
          <w:rFonts w:ascii="Times New Roman" w:hAnsi="Times New Roman" w:cs="Times New Roman"/>
          <w:sz w:val="24"/>
          <w:szCs w:val="24"/>
          <w:lang w:val="uk-UA"/>
        </w:rPr>
        <w:t>В установах виконання покарань  існує подвійна система регулярних інспекцій:</w:t>
      </w:r>
    </w:p>
    <w:p w:rsidR="005473F8" w:rsidRPr="00765242" w:rsidRDefault="005473F8" w:rsidP="00765242">
      <w:pPr>
        <w:pStyle w:val="a9"/>
        <w:widowControl w:val="0"/>
        <w:numPr>
          <w:ilvl w:val="0"/>
          <w:numId w:val="10"/>
        </w:numPr>
        <w:autoSpaceDE w:val="0"/>
        <w:autoSpaceDN w:val="0"/>
        <w:adjustRightInd w:val="0"/>
        <w:spacing w:after="120" w:line="240" w:lineRule="auto"/>
        <w:ind w:left="714" w:hanging="357"/>
        <w:contextualSpacing w:val="0"/>
        <w:jc w:val="both"/>
        <w:rPr>
          <w:rFonts w:ascii="Times New Roman" w:hAnsi="Times New Roman"/>
          <w:sz w:val="24"/>
          <w:szCs w:val="24"/>
        </w:rPr>
      </w:pPr>
      <w:r w:rsidRPr="00765242">
        <w:rPr>
          <w:rFonts w:ascii="Times New Roman" w:hAnsi="Times New Roman"/>
          <w:sz w:val="24"/>
          <w:szCs w:val="24"/>
        </w:rPr>
        <w:t>Внутрішні або адміністративні інспекції, що проводяться управлінням Державної пенітенціарної служби України в Донецькій області. Метою інспекцій є перевірка діяльності відділів установи, надання практичної допомоги, проведення комплексних прийомів.</w:t>
      </w:r>
    </w:p>
    <w:p w:rsidR="005473F8" w:rsidRPr="00765242" w:rsidRDefault="005473F8" w:rsidP="00765242">
      <w:pPr>
        <w:pStyle w:val="a9"/>
        <w:widowControl w:val="0"/>
        <w:numPr>
          <w:ilvl w:val="0"/>
          <w:numId w:val="10"/>
        </w:numPr>
        <w:autoSpaceDE w:val="0"/>
        <w:autoSpaceDN w:val="0"/>
        <w:adjustRightInd w:val="0"/>
        <w:spacing w:after="0" w:line="240" w:lineRule="auto"/>
        <w:jc w:val="both"/>
        <w:rPr>
          <w:rFonts w:ascii="Times New Roman" w:hAnsi="Times New Roman"/>
          <w:sz w:val="24"/>
          <w:szCs w:val="24"/>
        </w:rPr>
      </w:pPr>
      <w:r w:rsidRPr="00765242">
        <w:rPr>
          <w:rFonts w:ascii="Times New Roman" w:hAnsi="Times New Roman"/>
          <w:sz w:val="24"/>
          <w:szCs w:val="24"/>
        </w:rPr>
        <w:t>Зовнішні перевірки, що проводяться незалежними від пенітенціарної системи органами:</w:t>
      </w:r>
    </w:p>
    <w:p w:rsidR="005473F8" w:rsidRPr="00765242" w:rsidRDefault="005473F8" w:rsidP="00765242">
      <w:pPr>
        <w:pStyle w:val="a9"/>
        <w:widowControl w:val="0"/>
        <w:numPr>
          <w:ilvl w:val="0"/>
          <w:numId w:val="11"/>
        </w:numPr>
        <w:autoSpaceDE w:val="0"/>
        <w:autoSpaceDN w:val="0"/>
        <w:adjustRightInd w:val="0"/>
        <w:spacing w:after="0" w:line="240" w:lineRule="auto"/>
        <w:jc w:val="both"/>
        <w:rPr>
          <w:rFonts w:ascii="Times New Roman" w:hAnsi="Times New Roman"/>
          <w:sz w:val="24"/>
          <w:szCs w:val="24"/>
        </w:rPr>
      </w:pPr>
      <w:r w:rsidRPr="00765242">
        <w:rPr>
          <w:rFonts w:ascii="Times New Roman" w:hAnsi="Times New Roman"/>
          <w:sz w:val="24"/>
          <w:szCs w:val="24"/>
        </w:rPr>
        <w:t>прокуратурою районною та обласною, з метою перевірки умов тримання засуджених та здійснення особистих прийомів засуджених;</w:t>
      </w:r>
    </w:p>
    <w:p w:rsidR="005473F8" w:rsidRPr="00765242" w:rsidRDefault="005473F8" w:rsidP="00765242">
      <w:pPr>
        <w:pStyle w:val="a9"/>
        <w:widowControl w:val="0"/>
        <w:numPr>
          <w:ilvl w:val="0"/>
          <w:numId w:val="11"/>
        </w:numPr>
        <w:autoSpaceDE w:val="0"/>
        <w:autoSpaceDN w:val="0"/>
        <w:adjustRightInd w:val="0"/>
        <w:spacing w:after="0" w:line="240" w:lineRule="auto"/>
        <w:jc w:val="both"/>
        <w:rPr>
          <w:rFonts w:ascii="Times New Roman" w:hAnsi="Times New Roman"/>
          <w:sz w:val="24"/>
          <w:szCs w:val="24"/>
        </w:rPr>
      </w:pPr>
      <w:r w:rsidRPr="00765242">
        <w:rPr>
          <w:rFonts w:ascii="Times New Roman" w:hAnsi="Times New Roman"/>
          <w:sz w:val="24"/>
          <w:szCs w:val="24"/>
        </w:rPr>
        <w:t>санітарно – епідеміологічною службою, з метою перевірки умов тримання засуджених, їх комунально-побутове,  медичне забезпечення, харчування;</w:t>
      </w:r>
    </w:p>
    <w:p w:rsidR="005473F8" w:rsidRPr="00765242" w:rsidRDefault="005473F8" w:rsidP="00765242">
      <w:pPr>
        <w:pStyle w:val="a9"/>
        <w:widowControl w:val="0"/>
        <w:numPr>
          <w:ilvl w:val="0"/>
          <w:numId w:val="11"/>
        </w:numPr>
        <w:autoSpaceDE w:val="0"/>
        <w:autoSpaceDN w:val="0"/>
        <w:adjustRightInd w:val="0"/>
        <w:spacing w:after="0" w:line="240" w:lineRule="auto"/>
        <w:jc w:val="both"/>
        <w:rPr>
          <w:rFonts w:ascii="Times New Roman" w:hAnsi="Times New Roman"/>
          <w:sz w:val="24"/>
          <w:szCs w:val="24"/>
        </w:rPr>
      </w:pPr>
      <w:r w:rsidRPr="00765242">
        <w:rPr>
          <w:rFonts w:ascii="Times New Roman" w:hAnsi="Times New Roman"/>
          <w:sz w:val="24"/>
          <w:szCs w:val="24"/>
        </w:rPr>
        <w:t>фінансовою інспекцією, з  метою перевірки фінансової діяльності установи;</w:t>
      </w:r>
    </w:p>
    <w:p w:rsidR="005473F8" w:rsidRPr="00765242" w:rsidRDefault="005473F8" w:rsidP="00765242">
      <w:pPr>
        <w:pStyle w:val="a9"/>
        <w:widowControl w:val="0"/>
        <w:numPr>
          <w:ilvl w:val="0"/>
          <w:numId w:val="11"/>
        </w:numPr>
        <w:autoSpaceDE w:val="0"/>
        <w:autoSpaceDN w:val="0"/>
        <w:adjustRightInd w:val="0"/>
        <w:spacing w:after="0" w:line="240" w:lineRule="auto"/>
        <w:jc w:val="both"/>
        <w:rPr>
          <w:rFonts w:ascii="Times New Roman" w:hAnsi="Times New Roman"/>
          <w:sz w:val="24"/>
          <w:szCs w:val="24"/>
        </w:rPr>
      </w:pPr>
      <w:r w:rsidRPr="00765242">
        <w:rPr>
          <w:rFonts w:ascii="Times New Roman" w:hAnsi="Times New Roman"/>
          <w:sz w:val="24"/>
          <w:szCs w:val="24"/>
        </w:rPr>
        <w:t xml:space="preserve">громадською радою при ДПтСУ та Управлінні Державної пенітенціарної служби України в Донецькій області,  з метою </w:t>
      </w:r>
      <w:r w:rsidRPr="00765242">
        <w:rPr>
          <w:rFonts w:ascii="Times New Roman" w:hAnsi="Times New Roman"/>
          <w:color w:val="000000"/>
          <w:sz w:val="24"/>
          <w:szCs w:val="24"/>
        </w:rPr>
        <w:t>здійснення громадського контролю за діяльністю органів і установ, що належать до сфери управління  ДПтС України</w:t>
      </w:r>
      <w:r w:rsidRPr="00765242">
        <w:rPr>
          <w:rStyle w:val="a7"/>
          <w:rFonts w:ascii="Times New Roman" w:hAnsi="Times New Roman"/>
          <w:b/>
          <w:color w:val="000000"/>
          <w:sz w:val="24"/>
          <w:szCs w:val="24"/>
        </w:rPr>
        <w:footnoteReference w:id="7"/>
      </w:r>
      <w:r w:rsidRPr="00765242">
        <w:rPr>
          <w:rFonts w:ascii="Times New Roman" w:hAnsi="Times New Roman"/>
          <w:color w:val="000000"/>
          <w:sz w:val="24"/>
          <w:szCs w:val="24"/>
        </w:rPr>
        <w:t>;</w:t>
      </w:r>
    </w:p>
    <w:p w:rsidR="005473F8" w:rsidRPr="00765242" w:rsidRDefault="005473F8" w:rsidP="00765242">
      <w:pPr>
        <w:pStyle w:val="a9"/>
        <w:widowControl w:val="0"/>
        <w:numPr>
          <w:ilvl w:val="0"/>
          <w:numId w:val="11"/>
        </w:numPr>
        <w:autoSpaceDE w:val="0"/>
        <w:autoSpaceDN w:val="0"/>
        <w:adjustRightInd w:val="0"/>
        <w:spacing w:after="0" w:line="240" w:lineRule="auto"/>
        <w:jc w:val="both"/>
        <w:rPr>
          <w:rFonts w:ascii="Times New Roman" w:hAnsi="Times New Roman"/>
          <w:sz w:val="24"/>
          <w:szCs w:val="24"/>
        </w:rPr>
      </w:pPr>
      <w:r w:rsidRPr="00765242">
        <w:rPr>
          <w:rFonts w:ascii="Times New Roman" w:hAnsi="Times New Roman"/>
          <w:sz w:val="24"/>
          <w:szCs w:val="24"/>
        </w:rPr>
        <w:t xml:space="preserve">Національним превентивним механізмом, що передбачений Факультативним протоколом до Конвенції проти катувань та інших жорстоких, нелюдських або таких, що принижують гідність, видів поводження та покарання, та реалізація якого покладена на Уповноваженого Верховної Ради України з прав людини від 4 листопаду 2012 року. Головна ідея національного превентивного механізму полягає у запровадженні системи регулярних, незалежних відвідувань будь-якого місця, що перебуває під юрисдикцією та контролем держави, де утримуються чи можуть утримуватися особи, позбавлені волі, за розпорядженням державного органу чи за його вказівкою, або з його відома чи мовчазної згоди. Ці відвідування здійснюються з метою посилення, за необхідності, захисту таких осіб від катувань та інших жорстоких, нелюдських або таких, що принижують гідність, видів поводження та покарання. Моніторингові відвідування місць несвободи незалежними експертами мають стримуючий вплив на державні органи й, відповідно, мінімізують ризик </w:t>
      </w:r>
      <w:r w:rsidRPr="00765242">
        <w:rPr>
          <w:rFonts w:ascii="Times New Roman" w:hAnsi="Times New Roman"/>
          <w:sz w:val="24"/>
          <w:szCs w:val="24"/>
        </w:rPr>
        <w:lastRenderedPageBreak/>
        <w:t>стати жертвою неналежного поводження та катування</w:t>
      </w:r>
      <w:r w:rsidRPr="00765242">
        <w:rPr>
          <w:rFonts w:ascii="Times New Roman" w:hAnsi="Times New Roman"/>
          <w:b/>
          <w:sz w:val="24"/>
          <w:szCs w:val="24"/>
          <w:vertAlign w:val="superscript"/>
        </w:rPr>
        <w:footnoteReference w:id="8"/>
      </w:r>
      <w:r w:rsidRPr="00765242">
        <w:rPr>
          <w:rFonts w:ascii="Times New Roman" w:hAnsi="Times New Roman"/>
          <w:sz w:val="24"/>
          <w:szCs w:val="24"/>
        </w:rPr>
        <w:t>.</w:t>
      </w:r>
    </w:p>
    <w:p w:rsidR="005473F8" w:rsidRPr="00765242" w:rsidRDefault="005473F8" w:rsidP="00765242">
      <w:pPr>
        <w:pStyle w:val="a9"/>
        <w:widowControl w:val="0"/>
        <w:numPr>
          <w:ilvl w:val="0"/>
          <w:numId w:val="11"/>
        </w:numPr>
        <w:autoSpaceDE w:val="0"/>
        <w:autoSpaceDN w:val="0"/>
        <w:adjustRightInd w:val="0"/>
        <w:spacing w:after="120" w:line="240" w:lineRule="auto"/>
        <w:ind w:left="714" w:hanging="357"/>
        <w:contextualSpacing w:val="0"/>
        <w:jc w:val="both"/>
        <w:rPr>
          <w:rFonts w:ascii="Times New Roman" w:hAnsi="Times New Roman"/>
          <w:sz w:val="24"/>
          <w:szCs w:val="24"/>
        </w:rPr>
      </w:pPr>
      <w:r w:rsidRPr="00765242">
        <w:rPr>
          <w:rFonts w:ascii="Times New Roman" w:hAnsi="Times New Roman"/>
          <w:color w:val="000000"/>
          <w:sz w:val="24"/>
          <w:szCs w:val="24"/>
        </w:rPr>
        <w:t xml:space="preserve">Спостережними комісіями, які </w:t>
      </w:r>
      <w:r w:rsidRPr="00765242">
        <w:rPr>
          <w:rFonts w:ascii="Times New Roman" w:hAnsi="Times New Roman"/>
          <w:color w:val="000000"/>
          <w:sz w:val="24"/>
          <w:szCs w:val="24"/>
          <w:shd w:val="clear" w:color="auto" w:fill="FFFFFF"/>
        </w:rPr>
        <w:t>організовують та здійснюють громадський контроль за дотриманням прав, основних свобод і законних інтересів засуджених осіб та осіб, звільнених від відбування покарання</w:t>
      </w:r>
      <w:r w:rsidRPr="00765242">
        <w:rPr>
          <w:rStyle w:val="a7"/>
          <w:rFonts w:ascii="Times New Roman" w:hAnsi="Times New Roman"/>
          <w:b/>
          <w:color w:val="000000"/>
          <w:sz w:val="24"/>
          <w:szCs w:val="24"/>
          <w:shd w:val="clear" w:color="auto" w:fill="FFFFFF"/>
        </w:rPr>
        <w:footnoteReference w:id="9"/>
      </w:r>
      <w:r w:rsidRPr="00765242">
        <w:rPr>
          <w:rFonts w:ascii="Times New Roman" w:hAnsi="Times New Roman"/>
          <w:color w:val="000000"/>
          <w:sz w:val="24"/>
          <w:szCs w:val="24"/>
          <w:shd w:val="clear" w:color="auto" w:fill="FFFFFF"/>
        </w:rPr>
        <w:t>.</w:t>
      </w:r>
    </w:p>
    <w:p w:rsidR="005473F8" w:rsidRPr="005D4C2C" w:rsidRDefault="005473F8" w:rsidP="00765242">
      <w:pPr>
        <w:tabs>
          <w:tab w:val="right" w:pos="9355"/>
        </w:tabs>
        <w:spacing w:after="0" w:line="240" w:lineRule="auto"/>
        <w:ind w:firstLine="567"/>
        <w:jc w:val="both"/>
        <w:rPr>
          <w:rFonts w:ascii="Times New Roman" w:hAnsi="Times New Roman" w:cs="Times New Roman"/>
          <w:color w:val="000000"/>
          <w:sz w:val="24"/>
          <w:szCs w:val="24"/>
          <w:shd w:val="clear" w:color="auto" w:fill="FFFFFF"/>
          <w:lang w:val="uk-UA"/>
        </w:rPr>
      </w:pPr>
      <w:r w:rsidRPr="005D4C2C">
        <w:rPr>
          <w:rFonts w:ascii="Times New Roman" w:hAnsi="Times New Roman" w:cs="Times New Roman"/>
          <w:color w:val="000000"/>
          <w:sz w:val="24"/>
          <w:szCs w:val="24"/>
          <w:shd w:val="clear" w:color="auto" w:fill="FFFFFF"/>
          <w:lang w:val="uk-UA"/>
        </w:rPr>
        <w:t xml:space="preserve">Відповідно до ст. 25 Кримінально-виконавчого кодексу України, а саме ч.2 -  </w:t>
      </w:r>
      <w:r w:rsidRPr="005D4C2C">
        <w:rPr>
          <w:rStyle w:val="apple-converted-space"/>
          <w:rFonts w:ascii="Times New Roman" w:hAnsi="Times New Roman" w:cs="Times New Roman"/>
          <w:color w:val="000000"/>
          <w:sz w:val="24"/>
          <w:szCs w:val="24"/>
          <w:shd w:val="clear" w:color="auto" w:fill="FFFFFF"/>
          <w:lang w:val="uk-UA"/>
        </w:rPr>
        <w:t> </w:t>
      </w:r>
      <w:r w:rsidRPr="005D4C2C">
        <w:rPr>
          <w:rFonts w:ascii="Times New Roman" w:hAnsi="Times New Roman" w:cs="Times New Roman"/>
          <w:color w:val="000000"/>
          <w:sz w:val="24"/>
          <w:szCs w:val="24"/>
          <w:shd w:val="clear" w:color="auto" w:fill="FFFFFF"/>
          <w:lang w:val="uk-UA"/>
        </w:rPr>
        <w:t>громадський контроль за дотриманням прав засуджених під час виконання кримінальних покарань у виправних колоніях, арештних домах, виправних центрах та слідчих ізоляторах здійснюють спостережні комісії</w:t>
      </w:r>
      <w:r w:rsidRPr="00765242">
        <w:rPr>
          <w:rStyle w:val="a7"/>
          <w:rFonts w:ascii="Times New Roman" w:hAnsi="Times New Roman" w:cs="Times New Roman"/>
          <w:b/>
          <w:color w:val="000000"/>
          <w:sz w:val="24"/>
          <w:szCs w:val="24"/>
          <w:shd w:val="clear" w:color="auto" w:fill="FFFFFF"/>
          <w:lang w:val="uk-UA"/>
        </w:rPr>
        <w:footnoteReference w:id="10"/>
      </w:r>
      <w:r w:rsidRPr="00765242">
        <w:rPr>
          <w:rFonts w:ascii="Times New Roman" w:hAnsi="Times New Roman" w:cs="Times New Roman"/>
          <w:color w:val="000000"/>
          <w:sz w:val="24"/>
          <w:szCs w:val="24"/>
          <w:shd w:val="clear" w:color="auto" w:fill="FFFFFF"/>
          <w:lang w:val="uk-UA"/>
        </w:rPr>
        <w:t xml:space="preserve">. </w:t>
      </w:r>
    </w:p>
    <w:p w:rsidR="005473F8" w:rsidRPr="005D4C2C" w:rsidRDefault="005473F8" w:rsidP="00765242">
      <w:pPr>
        <w:tabs>
          <w:tab w:val="right" w:pos="9355"/>
        </w:tabs>
        <w:spacing w:after="0" w:line="240" w:lineRule="auto"/>
        <w:ind w:firstLine="567"/>
        <w:jc w:val="both"/>
        <w:rPr>
          <w:rFonts w:ascii="Times New Roman" w:eastAsia="Times New Roman" w:hAnsi="Times New Roman" w:cs="Times New Roman"/>
          <w:sz w:val="24"/>
          <w:szCs w:val="24"/>
          <w:lang w:val="uk-UA" w:eastAsia="ru-RU"/>
        </w:rPr>
      </w:pPr>
      <w:r w:rsidRPr="005D4C2C">
        <w:rPr>
          <w:rFonts w:ascii="Times New Roman" w:hAnsi="Times New Roman" w:cs="Times New Roman"/>
          <w:color w:val="000000"/>
          <w:sz w:val="24"/>
          <w:szCs w:val="24"/>
          <w:shd w:val="clear" w:color="auto" w:fill="FFFFFF"/>
          <w:lang w:val="uk-UA"/>
        </w:rPr>
        <w:t xml:space="preserve">Тому у рамках проекту були надіслані запити до спостережних  комісій при </w:t>
      </w:r>
      <w:r w:rsidRPr="005D4C2C">
        <w:rPr>
          <w:rFonts w:ascii="Times New Roman" w:eastAsia="Times New Roman" w:hAnsi="Times New Roman" w:cs="Times New Roman"/>
          <w:sz w:val="24"/>
          <w:szCs w:val="24"/>
          <w:lang w:val="uk-UA" w:eastAsia="ru-RU"/>
        </w:rPr>
        <w:t>виконавчому комітеті Артемівської міської ради, Дзержинської міської ради, Селідовської міської ради та Іллічівської районної  адміністрації Маріупольської міської ради з питаннями:</w:t>
      </w:r>
    </w:p>
    <w:p w:rsidR="005473F8" w:rsidRPr="00765242" w:rsidRDefault="005473F8" w:rsidP="00765242">
      <w:pPr>
        <w:pStyle w:val="a9"/>
        <w:numPr>
          <w:ilvl w:val="0"/>
          <w:numId w:val="12"/>
        </w:numPr>
        <w:spacing w:after="0" w:line="240" w:lineRule="auto"/>
        <w:jc w:val="both"/>
        <w:rPr>
          <w:rFonts w:ascii="Times New Roman" w:hAnsi="Times New Roman"/>
          <w:sz w:val="24"/>
          <w:szCs w:val="24"/>
        </w:rPr>
      </w:pPr>
      <w:r w:rsidRPr="00765242">
        <w:rPr>
          <w:rFonts w:ascii="Times New Roman" w:hAnsi="Times New Roman"/>
          <w:sz w:val="24"/>
          <w:szCs w:val="24"/>
        </w:rPr>
        <w:t>Коли останній раз здійснювався моніторинговий візит спостережної комісії щодо дотримання прав і свобод засуджених в установі?</w:t>
      </w:r>
    </w:p>
    <w:p w:rsidR="005473F8" w:rsidRPr="00765242" w:rsidRDefault="005473F8" w:rsidP="00765242">
      <w:pPr>
        <w:pStyle w:val="a9"/>
        <w:numPr>
          <w:ilvl w:val="0"/>
          <w:numId w:val="12"/>
        </w:numPr>
        <w:spacing w:after="120" w:line="240" w:lineRule="auto"/>
        <w:ind w:left="714" w:hanging="357"/>
        <w:contextualSpacing w:val="0"/>
        <w:jc w:val="both"/>
        <w:rPr>
          <w:rFonts w:ascii="Times New Roman" w:hAnsi="Times New Roman"/>
          <w:sz w:val="24"/>
          <w:szCs w:val="24"/>
        </w:rPr>
      </w:pPr>
      <w:r w:rsidRPr="00765242">
        <w:rPr>
          <w:rFonts w:ascii="Times New Roman" w:hAnsi="Times New Roman"/>
          <w:sz w:val="24"/>
          <w:szCs w:val="24"/>
        </w:rPr>
        <w:t>Надіслати копію останнього звіту моніторингового візиту.</w:t>
      </w:r>
    </w:p>
    <w:p w:rsidR="005473F8" w:rsidRPr="005D4C2C" w:rsidRDefault="005473F8" w:rsidP="00765242">
      <w:pPr>
        <w:pStyle w:val="a9"/>
        <w:spacing w:after="0" w:line="240" w:lineRule="auto"/>
        <w:ind w:left="0" w:firstLine="567"/>
        <w:jc w:val="both"/>
        <w:rPr>
          <w:rFonts w:ascii="Times New Roman" w:hAnsi="Times New Roman"/>
          <w:sz w:val="24"/>
          <w:szCs w:val="24"/>
        </w:rPr>
      </w:pPr>
      <w:r w:rsidRPr="005D4C2C">
        <w:rPr>
          <w:rFonts w:ascii="Times New Roman" w:hAnsi="Times New Roman"/>
          <w:sz w:val="24"/>
          <w:szCs w:val="24"/>
        </w:rPr>
        <w:t>На жаль, з відповідей стало зрозуміло, що спостережні комісії не в повному обсязі виконують покладені на них функції громадського контролю. Завдання громадського контролю потребують застосування різноманітних методів діяльності спостережних комісій: одним з них є моніторинг – основний метод, пов’язаний із практикою відвідувань місць позбавлення й обмеження волі та огляд умов утримання засуджених. Положення про спостережні комісії дає певне уявлення про таку універсальну форму контролю, яка використовується практично всіма суб’єктами контролю -  це моніторинг під час відвідування установ виконання покарань. Так, у п.6 говориться, що спостережні комісії мають право доручати членам комісії відвідувати установи виконання покарань, вивчати стан матеріально-побутового та медико-санітарного забезпечення засуджених, умови їхньої праці та навчання, стан організації соціально-виховної роботи</w:t>
      </w:r>
      <w:r w:rsidRPr="00765242">
        <w:rPr>
          <w:rStyle w:val="a7"/>
          <w:rFonts w:ascii="Times New Roman" w:hAnsi="Times New Roman"/>
          <w:b/>
          <w:sz w:val="24"/>
          <w:szCs w:val="24"/>
        </w:rPr>
        <w:footnoteReference w:id="11"/>
      </w:r>
      <w:r w:rsidRPr="005D4C2C">
        <w:rPr>
          <w:rFonts w:ascii="Times New Roman" w:hAnsi="Times New Roman"/>
          <w:sz w:val="24"/>
          <w:szCs w:val="24"/>
        </w:rPr>
        <w:t xml:space="preserve">. </w:t>
      </w:r>
    </w:p>
    <w:p w:rsidR="005473F8" w:rsidRPr="005D4C2C" w:rsidRDefault="005473F8" w:rsidP="00765242">
      <w:pPr>
        <w:pStyle w:val="a9"/>
        <w:spacing w:before="120" w:after="0" w:line="240" w:lineRule="auto"/>
        <w:ind w:left="0"/>
        <w:contextualSpacing w:val="0"/>
        <w:jc w:val="both"/>
        <w:rPr>
          <w:rFonts w:ascii="Times New Roman" w:hAnsi="Times New Roman"/>
          <w:sz w:val="24"/>
          <w:szCs w:val="24"/>
        </w:rPr>
      </w:pPr>
      <w:r w:rsidRPr="005D4C2C">
        <w:rPr>
          <w:rFonts w:ascii="Times New Roman" w:hAnsi="Times New Roman"/>
          <w:sz w:val="24"/>
          <w:szCs w:val="24"/>
        </w:rPr>
        <w:tab/>
        <w:t xml:space="preserve">У відповідь на запит, Голова спостережної комісії при виконкомі Артемівської міської ради повідомив, що «… </w:t>
      </w:r>
      <w:r w:rsidRPr="005D4C2C">
        <w:rPr>
          <w:rFonts w:ascii="Times New Roman" w:hAnsi="Times New Roman"/>
          <w:i/>
          <w:sz w:val="24"/>
          <w:szCs w:val="24"/>
        </w:rPr>
        <w:t>17.12.2015 року на виїзному засіданні, яке відбулося в установі виконання покарань, було розглянуто питання «Про виконання вимог Закону України «про охорону праці» в Артемівській установі з виконання покарань №6  та була заслухана інформація члена комісії з питання вивчення стану роботи по медичному обслуговуванню засуджених відділення соціально-психологічної служби Артемівської УВП № 6</w:t>
      </w:r>
      <w:r w:rsidRPr="005D4C2C">
        <w:rPr>
          <w:rFonts w:ascii="Times New Roman" w:hAnsi="Times New Roman"/>
          <w:sz w:val="24"/>
          <w:szCs w:val="24"/>
        </w:rPr>
        <w:t>. Щодо надання останнього звіту моніторингового візиту в Артемівську УВП № 6, повідомляю, що чинне законодавство не визначає обов’язку спостережної комісії складати моніторингові звіти, лише раз на рік подавати звіт про діяльність спостережної комісії органу, що її утворив». (Додаток 1)</w:t>
      </w:r>
    </w:p>
    <w:p w:rsidR="005473F8" w:rsidRPr="005D4C2C" w:rsidRDefault="005473F8" w:rsidP="00765242">
      <w:pPr>
        <w:pStyle w:val="a9"/>
        <w:spacing w:after="0" w:line="240" w:lineRule="auto"/>
        <w:ind w:left="0" w:firstLine="567"/>
        <w:jc w:val="both"/>
        <w:rPr>
          <w:rFonts w:ascii="Times New Roman" w:hAnsi="Times New Roman"/>
          <w:sz w:val="24"/>
          <w:szCs w:val="24"/>
        </w:rPr>
      </w:pPr>
      <w:r w:rsidRPr="005D4C2C">
        <w:rPr>
          <w:rFonts w:ascii="Times New Roman" w:hAnsi="Times New Roman"/>
          <w:sz w:val="24"/>
          <w:szCs w:val="24"/>
        </w:rPr>
        <w:t>Голова спостережної комісії при виконкомі Дзержинської міської ради на запит надіслав звіт про моніторинговий візит, який останній раз здійснився 21 серпня 2012 року. (Додаток 2)</w:t>
      </w:r>
    </w:p>
    <w:p w:rsidR="005473F8" w:rsidRPr="005D4C2C" w:rsidRDefault="005473F8" w:rsidP="00765242">
      <w:pPr>
        <w:pStyle w:val="a9"/>
        <w:spacing w:before="120" w:after="0" w:line="240" w:lineRule="auto"/>
        <w:ind w:left="0" w:firstLine="567"/>
        <w:contextualSpacing w:val="0"/>
        <w:jc w:val="both"/>
        <w:rPr>
          <w:rFonts w:ascii="Times New Roman" w:hAnsi="Times New Roman"/>
          <w:sz w:val="24"/>
          <w:szCs w:val="24"/>
        </w:rPr>
      </w:pPr>
      <w:r w:rsidRPr="005D4C2C">
        <w:rPr>
          <w:rFonts w:ascii="Times New Roman" w:hAnsi="Times New Roman"/>
          <w:sz w:val="24"/>
          <w:szCs w:val="24"/>
        </w:rPr>
        <w:t>Окремо</w:t>
      </w:r>
      <w:r w:rsidR="00765242">
        <w:rPr>
          <w:rFonts w:ascii="Times New Roman" w:hAnsi="Times New Roman"/>
          <w:sz w:val="24"/>
          <w:szCs w:val="24"/>
        </w:rPr>
        <w:t xml:space="preserve">, </w:t>
      </w:r>
      <w:r w:rsidRPr="005D4C2C">
        <w:rPr>
          <w:rFonts w:ascii="Times New Roman" w:hAnsi="Times New Roman"/>
          <w:sz w:val="24"/>
          <w:szCs w:val="24"/>
        </w:rPr>
        <w:t xml:space="preserve">хочеться </w:t>
      </w:r>
      <w:r w:rsidR="00765242">
        <w:rPr>
          <w:rFonts w:ascii="Times New Roman" w:hAnsi="Times New Roman"/>
          <w:sz w:val="24"/>
          <w:szCs w:val="24"/>
        </w:rPr>
        <w:t>зазначити</w:t>
      </w:r>
      <w:r w:rsidRPr="005D4C2C">
        <w:rPr>
          <w:rFonts w:ascii="Times New Roman" w:hAnsi="Times New Roman"/>
          <w:sz w:val="24"/>
          <w:szCs w:val="24"/>
        </w:rPr>
        <w:t xml:space="preserve"> про відповідь голови спостережної комісії виконкому Селідовської міської ради, який повідомив, що спостережна комісія здійснила візит до Селідовської ВК № 82 у січні 2016 року та надіслали відповідний звіт.</w:t>
      </w:r>
    </w:p>
    <w:p w:rsidR="005473F8" w:rsidRPr="005D4C2C" w:rsidRDefault="005473F8" w:rsidP="00765242">
      <w:pPr>
        <w:pStyle w:val="a9"/>
        <w:spacing w:after="0" w:line="240" w:lineRule="auto"/>
        <w:ind w:left="0" w:firstLine="567"/>
        <w:jc w:val="both"/>
        <w:rPr>
          <w:rFonts w:ascii="Times New Roman" w:hAnsi="Times New Roman"/>
          <w:sz w:val="24"/>
          <w:szCs w:val="24"/>
        </w:rPr>
      </w:pPr>
      <w:r w:rsidRPr="005D4C2C">
        <w:rPr>
          <w:rFonts w:ascii="Times New Roman" w:hAnsi="Times New Roman"/>
          <w:sz w:val="24"/>
          <w:szCs w:val="24"/>
        </w:rPr>
        <w:t xml:space="preserve">По-перше, у звіті вказується, що </w:t>
      </w:r>
      <w:r w:rsidRPr="005D4C2C">
        <w:rPr>
          <w:rFonts w:ascii="Times New Roman" w:hAnsi="Times New Roman"/>
          <w:i/>
          <w:sz w:val="24"/>
          <w:szCs w:val="24"/>
        </w:rPr>
        <w:t>«…на момент перевірки в СВК № 82 утримувалося – 1188 засуджених…</w:t>
      </w:r>
      <w:r w:rsidRPr="005D4C2C">
        <w:rPr>
          <w:rFonts w:ascii="Times New Roman" w:hAnsi="Times New Roman"/>
          <w:sz w:val="24"/>
          <w:szCs w:val="24"/>
        </w:rPr>
        <w:t>», але в офіційній інформації Державної пенітенціарної служби України, яку було надано на запит БО «</w:t>
      </w:r>
      <w:r w:rsidR="00765242">
        <w:rPr>
          <w:rFonts w:ascii="Times New Roman" w:hAnsi="Times New Roman"/>
          <w:sz w:val="24"/>
          <w:szCs w:val="24"/>
        </w:rPr>
        <w:t>М</w:t>
      </w:r>
      <w:r w:rsidRPr="005D4C2C">
        <w:rPr>
          <w:rFonts w:ascii="Times New Roman" w:hAnsi="Times New Roman"/>
          <w:sz w:val="24"/>
          <w:szCs w:val="24"/>
        </w:rPr>
        <w:t>ережа» №226 від 22.02.2016 року, повідомлялося, що фактична чисельність засуджених станом на 01.01.2016 року</w:t>
      </w:r>
      <w:r w:rsidR="00765242">
        <w:rPr>
          <w:rFonts w:ascii="Times New Roman" w:hAnsi="Times New Roman"/>
          <w:sz w:val="24"/>
          <w:szCs w:val="24"/>
        </w:rPr>
        <w:t xml:space="preserve"> </w:t>
      </w:r>
      <w:r w:rsidRPr="005D4C2C">
        <w:rPr>
          <w:rFonts w:ascii="Times New Roman" w:hAnsi="Times New Roman"/>
          <w:sz w:val="24"/>
          <w:szCs w:val="24"/>
        </w:rPr>
        <w:t>у</w:t>
      </w:r>
      <w:r w:rsidR="00765242">
        <w:rPr>
          <w:rFonts w:ascii="Times New Roman" w:hAnsi="Times New Roman"/>
          <w:sz w:val="24"/>
          <w:szCs w:val="24"/>
        </w:rPr>
        <w:t xml:space="preserve"> </w:t>
      </w:r>
      <w:r w:rsidRPr="005D4C2C">
        <w:rPr>
          <w:rFonts w:ascii="Times New Roman" w:hAnsi="Times New Roman"/>
          <w:sz w:val="24"/>
          <w:szCs w:val="24"/>
        </w:rPr>
        <w:t>Селідовській ВК №82</w:t>
      </w:r>
      <w:r w:rsidR="00765242">
        <w:rPr>
          <w:rFonts w:ascii="Times New Roman" w:hAnsi="Times New Roman"/>
          <w:sz w:val="24"/>
          <w:szCs w:val="24"/>
        </w:rPr>
        <w:t xml:space="preserve"> </w:t>
      </w:r>
      <w:r w:rsidRPr="005D4C2C">
        <w:rPr>
          <w:rFonts w:ascii="Times New Roman" w:hAnsi="Times New Roman"/>
          <w:sz w:val="24"/>
          <w:szCs w:val="24"/>
        </w:rPr>
        <w:t>управління ДПтС України в Донецькій області складала  809 осіб.</w:t>
      </w:r>
    </w:p>
    <w:p w:rsidR="005473F8" w:rsidRPr="005D4C2C" w:rsidRDefault="005473F8" w:rsidP="00765242">
      <w:pPr>
        <w:pStyle w:val="a9"/>
        <w:spacing w:after="120" w:line="240" w:lineRule="auto"/>
        <w:ind w:left="0" w:firstLine="567"/>
        <w:contextualSpacing w:val="0"/>
        <w:jc w:val="both"/>
        <w:rPr>
          <w:rFonts w:ascii="Times New Roman" w:hAnsi="Times New Roman"/>
          <w:sz w:val="24"/>
          <w:szCs w:val="24"/>
        </w:rPr>
      </w:pPr>
      <w:r w:rsidRPr="005D4C2C">
        <w:rPr>
          <w:rFonts w:ascii="Times New Roman" w:hAnsi="Times New Roman"/>
          <w:sz w:val="24"/>
          <w:szCs w:val="24"/>
        </w:rPr>
        <w:lastRenderedPageBreak/>
        <w:t xml:space="preserve">По-друге, в звіті «про стан медичного обслуговування засуджених у СВК № 82» вказано, що «… </w:t>
      </w:r>
      <w:r w:rsidRPr="005D4C2C">
        <w:rPr>
          <w:rFonts w:ascii="Times New Roman" w:hAnsi="Times New Roman"/>
          <w:i/>
          <w:sz w:val="24"/>
          <w:szCs w:val="24"/>
        </w:rPr>
        <w:t>Флюорографічне обстеження засуджених проводиться за допомогою пересувної цифрової ФЛГ-установки  Жданівської виправної колонії №3, проходження обстеження заплановано на серпень поточного року. За 6 місяців 2015 році в установі виявили 33 випадки активного туберкульозу легенів... Всі хворі на активний туберкульоз ізольовані в ізолятор медичної частини і в семиденний термін госпіталізовані до спеціалізованої протитуберкульозної лікарні при Жданівській ВК №3 Донецької області.</w:t>
      </w:r>
      <w:r w:rsidRPr="005D4C2C">
        <w:rPr>
          <w:rFonts w:ascii="Times New Roman" w:hAnsi="Times New Roman"/>
          <w:sz w:val="24"/>
          <w:szCs w:val="24"/>
        </w:rPr>
        <w:t>» (Додаток 3)</w:t>
      </w:r>
    </w:p>
    <w:p w:rsidR="005473F8" w:rsidRPr="005D4C2C" w:rsidRDefault="005473F8" w:rsidP="00765242">
      <w:pPr>
        <w:pStyle w:val="a9"/>
        <w:spacing w:after="120" w:line="240" w:lineRule="auto"/>
        <w:ind w:left="0" w:firstLine="567"/>
        <w:contextualSpacing w:val="0"/>
        <w:jc w:val="both"/>
        <w:rPr>
          <w:rFonts w:ascii="Times New Roman" w:hAnsi="Times New Roman"/>
          <w:sz w:val="24"/>
          <w:szCs w:val="24"/>
        </w:rPr>
      </w:pPr>
      <w:r w:rsidRPr="005D4C2C">
        <w:rPr>
          <w:rFonts w:ascii="Times New Roman" w:hAnsi="Times New Roman"/>
          <w:sz w:val="24"/>
          <w:szCs w:val="24"/>
        </w:rPr>
        <w:t xml:space="preserve">До відома: Жданівська виправна колонія №3  знаходиться на території, яка контролюється так званою «ДНР», а </w:t>
      </w:r>
      <w:r w:rsidRPr="005D4C2C">
        <w:rPr>
          <w:rFonts w:ascii="Times New Roman" w:hAnsi="Times New Roman"/>
          <w:b/>
          <w:sz w:val="24"/>
          <w:szCs w:val="24"/>
        </w:rPr>
        <w:t>з серпня 2014 року</w:t>
      </w:r>
      <w:r w:rsidRPr="005D4C2C">
        <w:rPr>
          <w:rFonts w:ascii="Times New Roman" w:hAnsi="Times New Roman"/>
          <w:sz w:val="24"/>
          <w:szCs w:val="24"/>
        </w:rPr>
        <w:t xml:space="preserve"> був перерваний зв’язок з управлінням Державної пенітенціарної служби України в Донецькій області. </w:t>
      </w:r>
    </w:p>
    <w:p w:rsidR="005473F8" w:rsidRPr="005D4C2C" w:rsidRDefault="005473F8" w:rsidP="00765242">
      <w:pPr>
        <w:pStyle w:val="a9"/>
        <w:spacing w:after="0" w:line="240" w:lineRule="auto"/>
        <w:ind w:left="0" w:firstLine="567"/>
        <w:jc w:val="both"/>
        <w:rPr>
          <w:rFonts w:ascii="Times New Roman" w:hAnsi="Times New Roman"/>
          <w:sz w:val="24"/>
          <w:szCs w:val="24"/>
        </w:rPr>
      </w:pPr>
      <w:r w:rsidRPr="005D4C2C">
        <w:rPr>
          <w:rFonts w:ascii="Times New Roman" w:hAnsi="Times New Roman"/>
          <w:sz w:val="24"/>
          <w:szCs w:val="24"/>
        </w:rPr>
        <w:t>На основі викладених фактів, можна зробити висновок, що робота спостережної комісії при виконкомі Селідовської міської ради, в плані здійснення моніторингових візитів, відбувається лише на папері, періодично міняючи дати та цифри в раніше зроблених звітах.</w:t>
      </w:r>
    </w:p>
    <w:p w:rsidR="005473F8" w:rsidRPr="005D4C2C" w:rsidRDefault="005473F8" w:rsidP="00765242">
      <w:pPr>
        <w:tabs>
          <w:tab w:val="right" w:pos="9355"/>
        </w:tabs>
        <w:spacing w:after="0" w:line="240" w:lineRule="auto"/>
        <w:ind w:firstLine="567"/>
        <w:jc w:val="both"/>
        <w:rPr>
          <w:rFonts w:ascii="Times New Roman" w:eastAsia="Times New Roman" w:hAnsi="Times New Roman" w:cs="Times New Roman"/>
          <w:sz w:val="24"/>
          <w:szCs w:val="24"/>
          <w:lang w:val="uk-UA" w:eastAsia="ru-RU"/>
        </w:rPr>
      </w:pPr>
      <w:r w:rsidRPr="005D4C2C">
        <w:rPr>
          <w:rFonts w:ascii="Times New Roman" w:eastAsia="Times New Roman" w:hAnsi="Times New Roman" w:cs="Times New Roman"/>
          <w:sz w:val="24"/>
          <w:szCs w:val="24"/>
          <w:lang w:val="uk-UA" w:eastAsia="ru-RU"/>
        </w:rPr>
        <w:t>В свою чергу, можна відмітити роботу спостережної комісії</w:t>
      </w:r>
      <w:r w:rsidR="00765242">
        <w:rPr>
          <w:rFonts w:ascii="Times New Roman" w:eastAsia="Times New Roman" w:hAnsi="Times New Roman" w:cs="Times New Roman"/>
          <w:sz w:val="24"/>
          <w:szCs w:val="24"/>
          <w:lang w:val="uk-UA" w:eastAsia="ru-RU"/>
        </w:rPr>
        <w:t xml:space="preserve"> </w:t>
      </w:r>
      <w:r w:rsidRPr="005D4C2C">
        <w:rPr>
          <w:rFonts w:ascii="Times New Roman" w:eastAsia="Times New Roman" w:hAnsi="Times New Roman" w:cs="Times New Roman"/>
          <w:sz w:val="24"/>
          <w:szCs w:val="24"/>
          <w:lang w:val="uk-UA" w:eastAsia="ru-RU"/>
        </w:rPr>
        <w:t xml:space="preserve">Іллічівської районної  адміністрації Маріупольської міської ради. Моніторингові візити (перевірки)  з метою вивчення матеріально-побутового стану  засуджених у 2015 році були здійснені у Маріупольському ВЦ №138 (17.04.2015р.), Приазовській ВК №107 (28.08.2015р.) та </w:t>
      </w:r>
      <w:r w:rsidR="00765242" w:rsidRPr="005D4C2C">
        <w:rPr>
          <w:rFonts w:ascii="Times New Roman" w:eastAsia="Times New Roman" w:hAnsi="Times New Roman" w:cs="Times New Roman"/>
          <w:sz w:val="24"/>
          <w:szCs w:val="24"/>
          <w:lang w:val="uk-UA" w:eastAsia="ru-RU"/>
        </w:rPr>
        <w:t>Маріупольському</w:t>
      </w:r>
      <w:r w:rsidRPr="005D4C2C">
        <w:rPr>
          <w:rFonts w:ascii="Times New Roman" w:eastAsia="Times New Roman" w:hAnsi="Times New Roman" w:cs="Times New Roman"/>
          <w:sz w:val="24"/>
          <w:szCs w:val="24"/>
          <w:lang w:val="uk-UA" w:eastAsia="ru-RU"/>
        </w:rPr>
        <w:t xml:space="preserve"> слідчому ізоляторі (25.11.2015р.). Про кожний візит був складений акт перевірки з висновками та рекомендаціями. (Додаток 4)</w:t>
      </w:r>
    </w:p>
    <w:p w:rsidR="005473F8" w:rsidRPr="005D4C2C" w:rsidRDefault="005473F8" w:rsidP="00765242">
      <w:pPr>
        <w:tabs>
          <w:tab w:val="right" w:pos="9355"/>
        </w:tabs>
        <w:spacing w:after="0" w:line="240" w:lineRule="auto"/>
        <w:ind w:firstLine="567"/>
        <w:jc w:val="both"/>
        <w:rPr>
          <w:rFonts w:ascii="Times New Roman" w:eastAsia="Times New Roman" w:hAnsi="Times New Roman" w:cs="Times New Roman"/>
          <w:sz w:val="24"/>
          <w:szCs w:val="24"/>
          <w:lang w:val="uk-UA" w:eastAsia="ru-RU"/>
        </w:rPr>
      </w:pPr>
      <w:r w:rsidRPr="005D4C2C">
        <w:rPr>
          <w:rFonts w:ascii="Times New Roman" w:eastAsia="Times New Roman" w:hAnsi="Times New Roman" w:cs="Times New Roman"/>
          <w:sz w:val="24"/>
          <w:szCs w:val="24"/>
          <w:lang w:val="uk-UA" w:eastAsia="ru-RU"/>
        </w:rPr>
        <w:t>На основі аналізу інформації можна зробити висновок, щодо низького рівня організації та здійснення громадського контролю за дотриманням прав, основних свобод і законних інтересів засуджених осіб в установах виконання покарань Донецької області. Відсутність загальної координації з боку обласної спостережної комісії, яка припинила своє існування з моменту збройного конфлікту. Виконуються лише ті функції, які поєднуються з методами та формами роботи державного та муніципального службовця (приміром, участь у засіданнях, підготовка документів та інше).</w:t>
      </w:r>
    </w:p>
    <w:p w:rsidR="005473F8" w:rsidRDefault="005473F8" w:rsidP="00A23175">
      <w:pPr>
        <w:jc w:val="center"/>
        <w:rPr>
          <w:rFonts w:ascii="Times New Roman" w:hAnsi="Times New Roman" w:cs="Times New Roman"/>
          <w:b/>
          <w:sz w:val="32"/>
          <w:szCs w:val="32"/>
        </w:rPr>
      </w:pPr>
    </w:p>
    <w:p w:rsidR="005473F8" w:rsidRDefault="005473F8" w:rsidP="00A23175">
      <w:pPr>
        <w:jc w:val="center"/>
        <w:rPr>
          <w:rFonts w:ascii="Times New Roman" w:hAnsi="Times New Roman" w:cs="Times New Roman"/>
          <w:b/>
          <w:sz w:val="32"/>
          <w:szCs w:val="32"/>
        </w:rPr>
      </w:pPr>
    </w:p>
    <w:p w:rsidR="005473F8" w:rsidRDefault="005473F8" w:rsidP="00A23175">
      <w:pPr>
        <w:jc w:val="center"/>
        <w:rPr>
          <w:rFonts w:ascii="Times New Roman" w:hAnsi="Times New Roman" w:cs="Times New Roman"/>
          <w:b/>
          <w:sz w:val="32"/>
          <w:szCs w:val="32"/>
        </w:rPr>
      </w:pPr>
    </w:p>
    <w:p w:rsidR="005473F8" w:rsidRDefault="005473F8" w:rsidP="00A23175">
      <w:pPr>
        <w:jc w:val="center"/>
        <w:rPr>
          <w:rFonts w:ascii="Times New Roman" w:hAnsi="Times New Roman" w:cs="Times New Roman"/>
          <w:b/>
          <w:sz w:val="32"/>
          <w:szCs w:val="32"/>
        </w:rPr>
      </w:pPr>
    </w:p>
    <w:p w:rsidR="005473F8" w:rsidRDefault="005473F8" w:rsidP="00A23175">
      <w:pPr>
        <w:jc w:val="center"/>
        <w:rPr>
          <w:rFonts w:ascii="Times New Roman" w:hAnsi="Times New Roman" w:cs="Times New Roman"/>
          <w:b/>
          <w:sz w:val="32"/>
          <w:szCs w:val="32"/>
        </w:rPr>
      </w:pPr>
    </w:p>
    <w:p w:rsidR="005473F8" w:rsidRDefault="005473F8" w:rsidP="00A23175">
      <w:pPr>
        <w:jc w:val="center"/>
        <w:rPr>
          <w:rFonts w:ascii="Times New Roman" w:hAnsi="Times New Roman" w:cs="Times New Roman"/>
          <w:b/>
          <w:sz w:val="32"/>
          <w:szCs w:val="32"/>
        </w:rPr>
      </w:pPr>
    </w:p>
    <w:p w:rsidR="005473F8" w:rsidRDefault="005473F8" w:rsidP="00A23175">
      <w:pPr>
        <w:jc w:val="center"/>
        <w:rPr>
          <w:rFonts w:ascii="Times New Roman" w:hAnsi="Times New Roman" w:cs="Times New Roman"/>
          <w:b/>
          <w:sz w:val="32"/>
          <w:szCs w:val="32"/>
        </w:rPr>
      </w:pPr>
    </w:p>
    <w:p w:rsidR="005473F8" w:rsidRDefault="005473F8" w:rsidP="00A23175">
      <w:pPr>
        <w:jc w:val="center"/>
        <w:rPr>
          <w:rFonts w:ascii="Times New Roman" w:hAnsi="Times New Roman" w:cs="Times New Roman"/>
          <w:b/>
          <w:sz w:val="32"/>
          <w:szCs w:val="32"/>
          <w:lang w:val="uk-UA"/>
        </w:rPr>
      </w:pPr>
    </w:p>
    <w:p w:rsidR="00765242" w:rsidRPr="00765242" w:rsidRDefault="00765242" w:rsidP="00A23175">
      <w:pPr>
        <w:jc w:val="center"/>
        <w:rPr>
          <w:rFonts w:ascii="Times New Roman" w:hAnsi="Times New Roman" w:cs="Times New Roman"/>
          <w:b/>
          <w:sz w:val="32"/>
          <w:szCs w:val="32"/>
          <w:lang w:val="uk-UA"/>
        </w:rPr>
      </w:pPr>
    </w:p>
    <w:p w:rsidR="005473F8" w:rsidRDefault="005473F8" w:rsidP="00A23175">
      <w:pPr>
        <w:jc w:val="center"/>
        <w:rPr>
          <w:rFonts w:ascii="Times New Roman" w:hAnsi="Times New Roman" w:cs="Times New Roman"/>
          <w:b/>
          <w:sz w:val="32"/>
          <w:szCs w:val="32"/>
        </w:rPr>
      </w:pPr>
    </w:p>
    <w:p w:rsidR="005473F8" w:rsidRDefault="005473F8" w:rsidP="00A23175">
      <w:pPr>
        <w:jc w:val="center"/>
        <w:rPr>
          <w:rFonts w:ascii="Times New Roman" w:hAnsi="Times New Roman" w:cs="Times New Roman"/>
          <w:b/>
          <w:sz w:val="32"/>
          <w:szCs w:val="32"/>
          <w:lang w:val="uk-UA"/>
        </w:rPr>
      </w:pPr>
    </w:p>
    <w:p w:rsidR="00D6326E" w:rsidRDefault="00D6326E"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120" w:line="240" w:lineRule="auto"/>
        <w:jc w:val="center"/>
        <w:rPr>
          <w:rFonts w:ascii="Times New Roman" w:hAnsi="Times New Roman" w:cs="Times New Roman"/>
          <w:b/>
          <w:sz w:val="28"/>
          <w:szCs w:val="28"/>
          <w:lang w:val="uk-UA"/>
        </w:rPr>
      </w:pPr>
      <w:r w:rsidRPr="00D6326E">
        <w:rPr>
          <w:rFonts w:ascii="Times New Roman" w:hAnsi="Times New Roman" w:cs="Times New Roman"/>
          <w:b/>
          <w:sz w:val="28"/>
          <w:szCs w:val="28"/>
          <w:lang w:val="uk-UA"/>
        </w:rPr>
        <w:lastRenderedPageBreak/>
        <w:t>Моніторинг  матеріально-побутових умов тримання</w:t>
      </w:r>
    </w:p>
    <w:p w:rsidR="005473F8" w:rsidRPr="00D6326E" w:rsidRDefault="005473F8" w:rsidP="00D6326E">
      <w:pPr>
        <w:spacing w:after="240" w:line="240" w:lineRule="auto"/>
        <w:jc w:val="center"/>
        <w:rPr>
          <w:rFonts w:ascii="Times New Roman" w:hAnsi="Times New Roman" w:cs="Times New Roman"/>
          <w:b/>
          <w:sz w:val="28"/>
          <w:szCs w:val="28"/>
          <w:u w:val="single"/>
          <w:lang w:val="uk-UA"/>
        </w:rPr>
      </w:pPr>
      <w:r w:rsidRPr="00D6326E">
        <w:rPr>
          <w:rFonts w:ascii="Times New Roman" w:hAnsi="Times New Roman" w:cs="Times New Roman"/>
          <w:b/>
          <w:sz w:val="28"/>
          <w:szCs w:val="28"/>
          <w:u w:val="single"/>
          <w:lang w:val="uk-UA"/>
        </w:rPr>
        <w:t>Приміщення</w:t>
      </w:r>
    </w:p>
    <w:p w:rsidR="005473F8" w:rsidRPr="00D6326E" w:rsidRDefault="005473F8" w:rsidP="00D6326E">
      <w:pPr>
        <w:autoSpaceDE w:val="0"/>
        <w:autoSpaceDN w:val="0"/>
        <w:adjustRightInd w:val="0"/>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 xml:space="preserve">Як зазначається в Доповіді Уповноваженого Верховної ради України за 2015 рік, поширеним у пенітенціарних закладах залишається порушення права засуджених та ув’язнених на належний життєвий рівень, що включає в себе достатнє харчування, одяг, житло (стаття 48 Конституції України). Так, для більшості установ характерним є таке: не вирішується питання розміщення та забезпечення засуджених необхідною житловою площею, не створені нормальні санітарно-гігієнічні та матеріально-побутові умови. Незважаючи </w:t>
      </w:r>
      <w:r w:rsidR="00D6326E">
        <w:rPr>
          <w:rFonts w:ascii="Times New Roman" w:hAnsi="Times New Roman" w:cs="Times New Roman"/>
          <w:sz w:val="24"/>
          <w:szCs w:val="24"/>
          <w:lang w:val="uk-UA"/>
        </w:rPr>
        <w:t xml:space="preserve">на </w:t>
      </w:r>
      <w:r w:rsidRPr="00D6326E">
        <w:rPr>
          <w:rFonts w:ascii="Times New Roman" w:hAnsi="Times New Roman" w:cs="Times New Roman"/>
          <w:sz w:val="24"/>
          <w:szCs w:val="24"/>
          <w:lang w:val="uk-UA"/>
        </w:rPr>
        <w:t xml:space="preserve">зменшення чисельності тюремного населення в установах виконання покарань, кількість обладнаних спальних місць досить часто є такою, що призводить до перевищення визначених законодавством норм площі. </w:t>
      </w:r>
    </w:p>
    <w:p w:rsidR="005473F8" w:rsidRPr="00D6326E" w:rsidRDefault="005473F8" w:rsidP="00641E47">
      <w:pPr>
        <w:autoSpaceDE w:val="0"/>
        <w:autoSpaceDN w:val="0"/>
        <w:adjustRightInd w:val="0"/>
        <w:spacing w:after="12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Як наслідок, у житлових секціях вільного місця практично немає. Кімнати для зберігання особистих речей засуджених захаращені, свої речі засуджені вимушені тримати під ліжками. Інвентар застарілий та зношений, житлові приміщення потребують поточного, а в окремих випадках – капітального ремонту. В аналогічному стані знаходяться мережі комунально-побутового призначення, електромережі в спальних приміщеннях або в камерах прокладені із порушенням правил техніки безпеки та ізоляції, а їх використання створює небезпеку для життя та здоров’я в’язнів. У більшості загальних камер слідчих ізоляторів брудно, стіни покриті пліснявою, недостатньо вільного місця. Наявні антисанітарія та неприємний запах, вентиляція та освітлення недостатні або відсутні. Санітарні вузли у переважній кількості відвіданих установ знаходяться у незадовільному стані</w:t>
      </w:r>
      <w:r w:rsidRPr="00D6326E">
        <w:rPr>
          <w:rStyle w:val="a7"/>
          <w:rFonts w:ascii="Times New Roman" w:hAnsi="Times New Roman" w:cs="Times New Roman"/>
          <w:b/>
          <w:sz w:val="24"/>
          <w:szCs w:val="24"/>
          <w:lang w:val="uk-UA"/>
        </w:rPr>
        <w:footnoteReference w:id="12"/>
      </w:r>
      <w:r w:rsidRPr="00D6326E">
        <w:rPr>
          <w:rFonts w:ascii="Times New Roman" w:hAnsi="Times New Roman" w:cs="Times New Roman"/>
          <w:sz w:val="24"/>
          <w:szCs w:val="24"/>
          <w:lang w:val="uk-UA"/>
        </w:rPr>
        <w:t>.</w:t>
      </w:r>
    </w:p>
    <w:p w:rsidR="005473F8" w:rsidRPr="00D6326E" w:rsidRDefault="005473F8" w:rsidP="00D6326E">
      <w:pPr>
        <w:spacing w:after="120" w:line="240" w:lineRule="auto"/>
        <w:ind w:firstLine="567"/>
        <w:jc w:val="both"/>
        <w:rPr>
          <w:rFonts w:ascii="Times New Roman" w:hAnsi="Times New Roman" w:cs="Times New Roman"/>
          <w:b/>
          <w:sz w:val="24"/>
          <w:szCs w:val="24"/>
          <w:lang w:val="uk-UA"/>
        </w:rPr>
      </w:pPr>
      <w:r w:rsidRPr="00D6326E">
        <w:rPr>
          <w:rFonts w:ascii="Times New Roman" w:hAnsi="Times New Roman" w:cs="Times New Roman"/>
          <w:b/>
          <w:sz w:val="24"/>
          <w:szCs w:val="24"/>
          <w:lang w:val="uk-UA"/>
        </w:rPr>
        <w:t xml:space="preserve">Протягом травня-червня 2016 року моніторинговою групою проекту було здійснено візити у </w:t>
      </w:r>
      <w:r w:rsidRPr="00D6326E">
        <w:rPr>
          <w:rFonts w:ascii="Times New Roman" w:hAnsi="Times New Roman" w:cs="Times New Roman"/>
          <w:sz w:val="24"/>
          <w:szCs w:val="24"/>
          <w:lang w:val="uk-UA"/>
        </w:rPr>
        <w:t>Селидівську виправну колонію управління Державної пенітенціарної служби України у Донецькій області №82, Дзержинську виправну колонію  управління Державної пенітенціарної служби України у Донецькій області №2 та Приазовську виправну колонію  управління Державної пенітенціарної служби України у Донецькій області №107.</w:t>
      </w:r>
    </w:p>
    <w:p w:rsidR="005473F8" w:rsidRPr="00D6326E" w:rsidRDefault="005473F8" w:rsidP="00D6326E">
      <w:pPr>
        <w:spacing w:after="120" w:line="240" w:lineRule="auto"/>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Селидівська виправна колонія  управління Державної пенітенціарної служби України у Донецькій області №82 середнього рівня безпеки для утримання осіб чоловічої статі, які раніше відбували покарання у вигляді позбавлення волі, побудована у 1959 році. Планове наповнення -891. Кількість засуджених на час моніторингового візиту –</w:t>
      </w:r>
      <w:r w:rsidR="00D6326E">
        <w:rPr>
          <w:rFonts w:ascii="Times New Roman" w:hAnsi="Times New Roman" w:cs="Times New Roman"/>
          <w:sz w:val="24"/>
          <w:szCs w:val="24"/>
          <w:lang w:val="uk-UA"/>
        </w:rPr>
        <w:t xml:space="preserve"> </w:t>
      </w:r>
      <w:r w:rsidRPr="00D6326E">
        <w:rPr>
          <w:rFonts w:ascii="Times New Roman" w:hAnsi="Times New Roman" w:cs="Times New Roman"/>
          <w:sz w:val="24"/>
          <w:szCs w:val="24"/>
          <w:lang w:val="uk-UA"/>
        </w:rPr>
        <w:t xml:space="preserve">751.  </w:t>
      </w:r>
    </w:p>
    <w:p w:rsidR="005473F8" w:rsidRPr="00D6326E" w:rsidRDefault="005473F8" w:rsidP="00D6326E">
      <w:pPr>
        <w:spacing w:after="120" w:line="240" w:lineRule="auto"/>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 xml:space="preserve">Дзержинська виправна колонія  управління Державної пенітенціарної служби України у Донецькій області №2 середнього рівня безпеки для утримання осіб чоловічої статі, які раніше відбували покарання у вигляді позбавлення волі, побудована у 1958 році. Планове наповнення -1098.   Кількість засуджених на час моніторингового візиту – 510.  </w:t>
      </w:r>
    </w:p>
    <w:p w:rsidR="005473F8" w:rsidRPr="00D6326E" w:rsidRDefault="005473F8" w:rsidP="00D6326E">
      <w:pPr>
        <w:spacing w:after="120" w:line="240" w:lineRule="auto"/>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 xml:space="preserve">Приазовська виправна колонія  управління Державної пенітенціарної служби України у Донецькій області №107 мінімального рівня безпеки для утримання осіб жіночої статі, які вперше відбувають покарання у вигляді позбавлення волі, побудована у 1984 році. Планове наповнення – 480.  Кількість засуджених на час моніторингового візиту – 152.   </w:t>
      </w:r>
    </w:p>
    <w:p w:rsidR="005473F8" w:rsidRPr="00D6326E" w:rsidRDefault="005473F8" w:rsidP="00641E47">
      <w:pPr>
        <w:spacing w:after="12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Приміщення гуртожитків установ обладнані кімнатами для прийому їжі, виховної роботи, зберігання продуктів харчування, зберігання особистих речей, туалетними комплектами згідно вимогам нормативної документації.</w:t>
      </w:r>
    </w:p>
    <w:p w:rsidR="005473F8" w:rsidRPr="00D6326E" w:rsidRDefault="005473F8" w:rsidP="00D6326E">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На території установ для засуджених обладнані необхідні комунально-побутові приміщення: лазня для миття засуджених, пральня, перукарня, майстерня для ремонту одягу та взуття.</w:t>
      </w:r>
    </w:p>
    <w:p w:rsidR="005473F8" w:rsidRPr="00D6326E" w:rsidRDefault="005473F8" w:rsidP="00D6326E">
      <w:pPr>
        <w:spacing w:after="0" w:line="240" w:lineRule="auto"/>
        <w:jc w:val="both"/>
        <w:rPr>
          <w:rFonts w:ascii="Times New Roman" w:hAnsi="Times New Roman" w:cs="Times New Roman"/>
          <w:sz w:val="24"/>
          <w:szCs w:val="24"/>
          <w:lang w:val="uk-UA"/>
        </w:rPr>
      </w:pPr>
    </w:p>
    <w:p w:rsidR="005473F8" w:rsidRPr="00D6326E" w:rsidRDefault="005473F8" w:rsidP="00D6326E">
      <w:pPr>
        <w:spacing w:after="0" w:line="240" w:lineRule="auto"/>
        <w:jc w:val="both"/>
        <w:rPr>
          <w:rFonts w:ascii="Times New Roman" w:hAnsi="Times New Roman" w:cs="Times New Roman"/>
          <w:sz w:val="24"/>
          <w:szCs w:val="24"/>
          <w:lang w:val="uk-UA"/>
        </w:rPr>
      </w:pPr>
    </w:p>
    <w:p w:rsidR="005473F8" w:rsidRPr="00D6326E" w:rsidRDefault="005473F8" w:rsidP="00D6326E">
      <w:pPr>
        <w:spacing w:after="0" w:line="240" w:lineRule="auto"/>
        <w:jc w:val="both"/>
        <w:rPr>
          <w:rFonts w:ascii="Times New Roman" w:hAnsi="Times New Roman" w:cs="Times New Roman"/>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200EB3" w:rsidP="00D6326E">
      <w:pPr>
        <w:spacing w:after="0" w:line="240" w:lineRule="auto"/>
        <w:jc w:val="both"/>
        <w:rPr>
          <w:rFonts w:ascii="Times New Roman" w:hAnsi="Times New Roman" w:cs="Times New Roman"/>
          <w:b/>
          <w:sz w:val="24"/>
          <w:szCs w:val="24"/>
          <w:lang w:val="uk-UA"/>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662336" behindDoc="0" locked="0" layoutInCell="1" allowOverlap="1">
                <wp:simplePos x="0" y="0"/>
                <wp:positionH relativeFrom="column">
                  <wp:posOffset>-66675</wp:posOffset>
                </wp:positionH>
                <wp:positionV relativeFrom="paragraph">
                  <wp:posOffset>-132080</wp:posOffset>
                </wp:positionV>
                <wp:extent cx="6191250" cy="1199515"/>
                <wp:effectExtent l="15240" t="20320" r="13335" b="370840"/>
                <wp:wrapNone/>
                <wp:docPr id="47" name="Прямоугольная выноск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1199515"/>
                        </a:xfrm>
                        <a:prstGeom prst="wedgeRectCallout">
                          <a:avLst>
                            <a:gd name="adj1" fmla="val -21005"/>
                            <a:gd name="adj2" fmla="val 79329"/>
                          </a:avLst>
                        </a:prstGeom>
                        <a:solidFill>
                          <a:srgbClr val="4F81BD"/>
                        </a:solidFill>
                        <a:ln w="25400">
                          <a:solidFill>
                            <a:srgbClr val="243F60"/>
                          </a:solidFill>
                          <a:miter lim="800000"/>
                          <a:headEnd/>
                          <a:tailEnd/>
                        </a:ln>
                      </wps:spPr>
                      <wps:txbx>
                        <w:txbxContent>
                          <w:p w:rsidR="002D6754" w:rsidRPr="00D6326E" w:rsidRDefault="002D6754" w:rsidP="00D6326E">
                            <w:pPr>
                              <w:spacing w:line="240" w:lineRule="auto"/>
                              <w:rPr>
                                <w:rFonts w:ascii="Times New Roman" w:hAnsi="Times New Roman" w:cs="Times New Roman"/>
                                <w:lang w:val="uk-UA"/>
                              </w:rPr>
                            </w:pPr>
                            <w:r w:rsidRPr="00D6326E">
                              <w:rPr>
                                <w:rFonts w:ascii="Times New Roman" w:hAnsi="Times New Roman" w:cs="Times New Roman"/>
                                <w:lang w:val="uk-UA"/>
                              </w:rPr>
                              <w:t>Правило 13</w:t>
                            </w:r>
                          </w:p>
                          <w:p w:rsidR="002D6754" w:rsidRPr="00D6326E" w:rsidRDefault="002D6754" w:rsidP="00D6326E">
                            <w:pPr>
                              <w:spacing w:line="240" w:lineRule="auto"/>
                              <w:jc w:val="both"/>
                              <w:rPr>
                                <w:rFonts w:ascii="Times New Roman" w:hAnsi="Times New Roman" w:cs="Times New Roman"/>
                                <w:lang w:val="uk-UA"/>
                              </w:rPr>
                            </w:pPr>
                            <w:r w:rsidRPr="00D6326E">
                              <w:rPr>
                                <w:rFonts w:ascii="Times New Roman" w:hAnsi="Times New Roman" w:cs="Times New Roman"/>
                                <w:lang w:val="uk-UA"/>
                              </w:rPr>
                              <w:t>Всі приміщення, якими користуються в'язні, особливо спальні приміщення, повинні відповідати всім санітарним вимогам, причому належну увагу слід звертати на кліматичні умови, особливо на кубатуру цих приміщень, на мінімальну площу, на освітлення, опалення і вентиляцію.</w:t>
                            </w:r>
                          </w:p>
                          <w:p w:rsidR="002D6754" w:rsidRPr="00D6326E" w:rsidRDefault="002D6754" w:rsidP="00D6326E">
                            <w:pPr>
                              <w:spacing w:line="240" w:lineRule="auto"/>
                              <w:rPr>
                                <w:rFonts w:ascii="Times New Roman" w:hAnsi="Times New Roman" w:cs="Times New Roman"/>
                                <w:b/>
                                <w:i/>
                                <w:lang w:val="uk-UA"/>
                              </w:rPr>
                            </w:pPr>
                            <w:r w:rsidRPr="00D6326E">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Default="002D6754" w:rsidP="005473F8">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9" o:spid="_x0000_s1027" type="#_x0000_t61" style="position:absolute;left:0;text-align:left;margin-left:-5.25pt;margin-top:-10.4pt;width:487.5pt;height:9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" adj="6263,27935" fillcolor="#4f81bd" strokecolor="#243f60" strokeweight="2pt">
                <v:textbox>
                  <w:txbxContent>
                    <w:p w:rsidR="002D6754" w:rsidRPr="00D6326E" w:rsidRDefault="002D6754" w:rsidP="00D6326E">
                      <w:pPr>
                        <w:spacing w:line="240" w:lineRule="auto"/>
                        <w:rPr>
                          <w:rFonts w:ascii="Times New Roman" w:hAnsi="Times New Roman" w:cs="Times New Roman"/>
                          <w:lang w:val="uk-UA"/>
                        </w:rPr>
                      </w:pPr>
                      <w:r w:rsidRPr="00D6326E">
                        <w:rPr>
                          <w:rFonts w:ascii="Times New Roman" w:hAnsi="Times New Roman" w:cs="Times New Roman"/>
                          <w:lang w:val="uk-UA"/>
                        </w:rPr>
                        <w:t>Правило 13</w:t>
                      </w:r>
                    </w:p>
                    <w:p w:rsidR="002D6754" w:rsidRPr="00D6326E" w:rsidRDefault="002D6754" w:rsidP="00D6326E">
                      <w:pPr>
                        <w:spacing w:line="240" w:lineRule="auto"/>
                        <w:jc w:val="both"/>
                        <w:rPr>
                          <w:rFonts w:ascii="Times New Roman" w:hAnsi="Times New Roman" w:cs="Times New Roman"/>
                          <w:lang w:val="uk-UA"/>
                        </w:rPr>
                      </w:pPr>
                      <w:r w:rsidRPr="00D6326E">
                        <w:rPr>
                          <w:rFonts w:ascii="Times New Roman" w:hAnsi="Times New Roman" w:cs="Times New Roman"/>
                          <w:lang w:val="uk-UA"/>
                        </w:rPr>
                        <w:t>Всі приміщення, якими користуються в'язні, особливо спальні приміщення, повинні відповідати всім санітарним вимогам, причому належну увагу слід звертати на кліматичні умови, особливо на кубатуру цих приміщень, на мінімальну площу, на освітлення, опалення і вентиляцію.</w:t>
                      </w:r>
                    </w:p>
                    <w:p w:rsidR="002D6754" w:rsidRPr="00D6326E" w:rsidRDefault="002D6754" w:rsidP="00D6326E">
                      <w:pPr>
                        <w:spacing w:line="240" w:lineRule="auto"/>
                        <w:rPr>
                          <w:rFonts w:ascii="Times New Roman" w:hAnsi="Times New Roman" w:cs="Times New Roman"/>
                          <w:b/>
                          <w:i/>
                          <w:lang w:val="uk-UA"/>
                        </w:rPr>
                      </w:pPr>
                      <w:r w:rsidRPr="00D6326E">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Default="002D6754" w:rsidP="005473F8">
                      <w:pPr>
                        <w:jc w:val="center"/>
                      </w:pPr>
                    </w:p>
                  </w:txbxContent>
                </v:textbox>
              </v:shape>
            </w:pict>
          </mc:Fallback>
        </mc:AlternateContent>
      </w: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sz w:val="24"/>
          <w:szCs w:val="24"/>
          <w:lang w:val="uk-UA"/>
        </w:rPr>
      </w:pPr>
    </w:p>
    <w:p w:rsidR="005473F8" w:rsidRPr="00D6326E" w:rsidRDefault="005473F8" w:rsidP="00D6326E">
      <w:pPr>
        <w:spacing w:after="0" w:line="240" w:lineRule="auto"/>
        <w:jc w:val="both"/>
        <w:rPr>
          <w:rFonts w:ascii="Times New Roman" w:hAnsi="Times New Roman" w:cs="Times New Roman"/>
          <w:sz w:val="24"/>
          <w:szCs w:val="24"/>
          <w:lang w:val="uk-UA"/>
        </w:rPr>
      </w:pPr>
    </w:p>
    <w:p w:rsidR="005473F8" w:rsidRPr="00D6326E" w:rsidRDefault="005473F8" w:rsidP="00D6326E">
      <w:pPr>
        <w:spacing w:after="0" w:line="240" w:lineRule="auto"/>
        <w:jc w:val="both"/>
        <w:rPr>
          <w:rFonts w:ascii="Times New Roman" w:hAnsi="Times New Roman" w:cs="Times New Roman"/>
          <w:sz w:val="24"/>
          <w:szCs w:val="24"/>
          <w:lang w:val="uk-UA"/>
        </w:rPr>
      </w:pPr>
    </w:p>
    <w:p w:rsidR="005473F8" w:rsidRPr="00D6326E" w:rsidRDefault="005473F8" w:rsidP="00D6326E">
      <w:pPr>
        <w:spacing w:after="0" w:line="240" w:lineRule="auto"/>
        <w:jc w:val="both"/>
        <w:rPr>
          <w:rFonts w:ascii="Times New Roman" w:hAnsi="Times New Roman" w:cs="Times New Roman"/>
          <w:sz w:val="24"/>
          <w:szCs w:val="24"/>
          <w:lang w:val="uk-UA"/>
        </w:rPr>
      </w:pPr>
    </w:p>
    <w:p w:rsidR="005473F8" w:rsidRPr="00D6326E" w:rsidRDefault="005473F8" w:rsidP="00D6326E">
      <w:pPr>
        <w:spacing w:after="0" w:line="240" w:lineRule="auto"/>
        <w:jc w:val="both"/>
        <w:rPr>
          <w:rFonts w:ascii="Times New Roman" w:hAnsi="Times New Roman" w:cs="Times New Roman"/>
          <w:sz w:val="24"/>
          <w:szCs w:val="24"/>
          <w:lang w:val="uk-UA"/>
        </w:rPr>
      </w:pPr>
    </w:p>
    <w:p w:rsidR="005473F8" w:rsidRDefault="005473F8" w:rsidP="00D6326E">
      <w:pPr>
        <w:spacing w:after="0" w:line="240" w:lineRule="auto"/>
        <w:jc w:val="both"/>
        <w:rPr>
          <w:rFonts w:ascii="Times New Roman" w:hAnsi="Times New Roman" w:cs="Times New Roman"/>
          <w:sz w:val="24"/>
          <w:szCs w:val="24"/>
          <w:lang w:val="uk-UA"/>
        </w:rPr>
      </w:pPr>
    </w:p>
    <w:p w:rsidR="00D6326E" w:rsidRDefault="00200EB3" w:rsidP="00D6326E">
      <w:pPr>
        <w:spacing w:after="0" w:line="240" w:lineRule="auto"/>
        <w:jc w:val="both"/>
        <w:rPr>
          <w:rFonts w:ascii="Times New Roman" w:hAnsi="Times New Roman" w:cs="Times New Roman"/>
          <w:sz w:val="24"/>
          <w:szCs w:val="24"/>
          <w:lang w:val="uk-UA"/>
        </w:rPr>
      </w:pPr>
      <w:r>
        <w:rPr>
          <w:rFonts w:ascii="Times New Roman" w:hAnsi="Times New Roman" w:cs="Times New Roman"/>
          <w:b/>
          <w:noProof/>
          <w:sz w:val="24"/>
          <w:szCs w:val="24"/>
          <w:lang w:val="uk-UA" w:eastAsia="uk-UA"/>
        </w:rPr>
        <mc:AlternateContent>
          <mc:Choice Requires="wps">
            <w:drawing>
              <wp:anchor distT="0" distB="0" distL="114300" distR="114300" simplePos="0" relativeHeight="251670528" behindDoc="0" locked="0" layoutInCell="1" allowOverlap="1">
                <wp:simplePos x="0" y="0"/>
                <wp:positionH relativeFrom="column">
                  <wp:posOffset>-66675</wp:posOffset>
                </wp:positionH>
                <wp:positionV relativeFrom="paragraph">
                  <wp:posOffset>128905</wp:posOffset>
                </wp:positionV>
                <wp:extent cx="6191250" cy="1759585"/>
                <wp:effectExtent l="15240" t="20320" r="13335" b="420370"/>
                <wp:wrapNone/>
                <wp:docPr id="46" name="Прямоугольная выноска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1759585"/>
                        </a:xfrm>
                        <a:prstGeom prst="wedgeRectCallout">
                          <a:avLst>
                            <a:gd name="adj1" fmla="val -20843"/>
                            <a:gd name="adj2" fmla="val 71977"/>
                          </a:avLst>
                        </a:prstGeom>
                        <a:solidFill>
                          <a:srgbClr val="4F81BD"/>
                        </a:solidFill>
                        <a:ln w="25400">
                          <a:solidFill>
                            <a:srgbClr val="243F60"/>
                          </a:solidFill>
                          <a:miter lim="800000"/>
                          <a:headEnd/>
                          <a:tailEnd/>
                        </a:ln>
                      </wps:spPr>
                      <wps:txbx>
                        <w:txbxContent>
                          <w:p w:rsidR="002D6754" w:rsidRPr="00D6326E" w:rsidRDefault="002D6754" w:rsidP="00D6326E">
                            <w:pPr>
                              <w:spacing w:line="240" w:lineRule="auto"/>
                              <w:rPr>
                                <w:rFonts w:ascii="Times New Roman" w:hAnsi="Times New Roman" w:cs="Times New Roman"/>
                                <w:lang w:val="uk-UA"/>
                              </w:rPr>
                            </w:pPr>
                            <w:r w:rsidRPr="00D6326E">
                              <w:rPr>
                                <w:rFonts w:ascii="Times New Roman" w:hAnsi="Times New Roman" w:cs="Times New Roman"/>
                                <w:lang w:val="uk-UA"/>
                              </w:rPr>
                              <w:t>Правило 14</w:t>
                            </w:r>
                          </w:p>
                          <w:p w:rsidR="002D6754" w:rsidRPr="00D6326E" w:rsidRDefault="002D6754" w:rsidP="00BD351A">
                            <w:pPr>
                              <w:spacing w:after="0" w:line="240" w:lineRule="auto"/>
                              <w:jc w:val="both"/>
                              <w:rPr>
                                <w:rFonts w:ascii="Times New Roman" w:hAnsi="Times New Roman" w:cs="Times New Roman"/>
                                <w:lang w:val="uk-UA"/>
                              </w:rPr>
                            </w:pPr>
                            <w:r w:rsidRPr="00D6326E">
                              <w:rPr>
                                <w:rFonts w:ascii="Times New Roman" w:hAnsi="Times New Roman" w:cs="Times New Roman"/>
                                <w:lang w:val="uk-UA"/>
                              </w:rPr>
                              <w:t>У приміщеннях, де живуть і працюють в'язні:</w:t>
                            </w:r>
                          </w:p>
                          <w:p w:rsidR="002D6754" w:rsidRPr="00D6326E" w:rsidRDefault="002D6754" w:rsidP="00BD351A">
                            <w:pPr>
                              <w:spacing w:after="0" w:line="240" w:lineRule="auto"/>
                              <w:ind w:firstLine="284"/>
                              <w:jc w:val="both"/>
                              <w:rPr>
                                <w:rFonts w:ascii="Times New Roman" w:hAnsi="Times New Roman" w:cs="Times New Roman"/>
                                <w:lang w:val="uk-UA"/>
                              </w:rPr>
                            </w:pPr>
                            <w:r w:rsidRPr="00D6326E">
                              <w:rPr>
                                <w:rFonts w:ascii="Times New Roman" w:hAnsi="Times New Roman" w:cs="Times New Roman"/>
                                <w:lang w:val="uk-UA"/>
                              </w:rPr>
                              <w:t>а) вікна повинні мати достатні розміри для того, щоб ув’язнені могли читати і працювати при денному світлі, і повинні бути сконструйовані так, щоб забезпечувати доступ свіжого повітря, незалежно від того, чи існує чи ні штучна система вентиляції;</w:t>
                            </w:r>
                          </w:p>
                          <w:p w:rsidR="002D6754" w:rsidRPr="00D6326E" w:rsidRDefault="002D6754" w:rsidP="00BD351A">
                            <w:pPr>
                              <w:spacing w:line="240" w:lineRule="auto"/>
                              <w:ind w:firstLine="284"/>
                              <w:jc w:val="both"/>
                              <w:rPr>
                                <w:rFonts w:ascii="Times New Roman" w:hAnsi="Times New Roman" w:cs="Times New Roman"/>
                                <w:lang w:val="uk-UA"/>
                              </w:rPr>
                            </w:pPr>
                            <w:r w:rsidRPr="00D6326E">
                              <w:rPr>
                                <w:rFonts w:ascii="Times New Roman" w:hAnsi="Times New Roman" w:cs="Times New Roman"/>
                                <w:lang w:val="uk-UA"/>
                              </w:rPr>
                              <w:t>b) штучне освітлення має бути достатнім для того, щоб в'язні могли читати і працювати без шкоди для зору.</w:t>
                            </w:r>
                          </w:p>
                          <w:p w:rsidR="002D6754" w:rsidRDefault="002D6754" w:rsidP="00D6326E">
                            <w:pPr>
                              <w:spacing w:line="240" w:lineRule="auto"/>
                              <w:rPr>
                                <w:rFonts w:ascii="Times New Roman" w:hAnsi="Times New Roman" w:cs="Times New Roman"/>
                                <w:b/>
                                <w:i/>
                                <w:lang w:val="uk-UA"/>
                              </w:rPr>
                            </w:pPr>
                            <w:r w:rsidRPr="00D6326E">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Pr="00D6326E" w:rsidRDefault="002D6754" w:rsidP="00D6326E">
                            <w:pPr>
                              <w:spacing w:line="240" w:lineRule="auto"/>
                              <w:rPr>
                                <w:rFonts w:ascii="Times New Roman" w:hAnsi="Times New Roman" w:cs="Times New Roman"/>
                                <w:b/>
                                <w:i/>
                                <w:lang w:val="uk-UA"/>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8" o:spid="_x0000_s1028" type="#_x0000_t61" style="position:absolute;left:0;text-align:left;margin-left:-5.25pt;margin-top:10.15pt;width:487.5pt;height:13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" adj="6298,26347" fillcolor="#4f81bd" strokecolor="#243f60" strokeweight="2pt">
                <v:textbox>
                  <w:txbxContent>
                    <w:p w:rsidR="002D6754" w:rsidRPr="00D6326E" w:rsidRDefault="002D6754" w:rsidP="00D6326E">
                      <w:pPr>
                        <w:spacing w:line="240" w:lineRule="auto"/>
                        <w:rPr>
                          <w:rFonts w:ascii="Times New Roman" w:hAnsi="Times New Roman" w:cs="Times New Roman"/>
                          <w:lang w:val="uk-UA"/>
                        </w:rPr>
                      </w:pPr>
                      <w:r w:rsidRPr="00D6326E">
                        <w:rPr>
                          <w:rFonts w:ascii="Times New Roman" w:hAnsi="Times New Roman" w:cs="Times New Roman"/>
                          <w:lang w:val="uk-UA"/>
                        </w:rPr>
                        <w:t>Правило 14</w:t>
                      </w:r>
                    </w:p>
                    <w:p w:rsidR="002D6754" w:rsidRPr="00D6326E" w:rsidRDefault="002D6754" w:rsidP="00BD351A">
                      <w:pPr>
                        <w:spacing w:after="0" w:line="240" w:lineRule="auto"/>
                        <w:jc w:val="both"/>
                        <w:rPr>
                          <w:rFonts w:ascii="Times New Roman" w:hAnsi="Times New Roman" w:cs="Times New Roman"/>
                          <w:lang w:val="uk-UA"/>
                        </w:rPr>
                      </w:pPr>
                      <w:r w:rsidRPr="00D6326E">
                        <w:rPr>
                          <w:rFonts w:ascii="Times New Roman" w:hAnsi="Times New Roman" w:cs="Times New Roman"/>
                          <w:lang w:val="uk-UA"/>
                        </w:rPr>
                        <w:t>У приміщеннях, де живуть і працюють в'язні:</w:t>
                      </w:r>
                    </w:p>
                    <w:p w:rsidR="002D6754" w:rsidRPr="00D6326E" w:rsidRDefault="002D6754" w:rsidP="00BD351A">
                      <w:pPr>
                        <w:spacing w:after="0" w:line="240" w:lineRule="auto"/>
                        <w:ind w:firstLine="284"/>
                        <w:jc w:val="both"/>
                        <w:rPr>
                          <w:rFonts w:ascii="Times New Roman" w:hAnsi="Times New Roman" w:cs="Times New Roman"/>
                          <w:lang w:val="uk-UA"/>
                        </w:rPr>
                      </w:pPr>
                      <w:r w:rsidRPr="00D6326E">
                        <w:rPr>
                          <w:rFonts w:ascii="Times New Roman" w:hAnsi="Times New Roman" w:cs="Times New Roman"/>
                          <w:lang w:val="uk-UA"/>
                        </w:rPr>
                        <w:t>а) вікна повинні мати достатні розміри для того, щоб ув’язнені могли читати і працювати при денному світлі, і повинні бути сконструйовані так, щоб забезпечувати доступ свіжого повітря, незалежно від того, чи існує чи ні штучна система вентиляції;</w:t>
                      </w:r>
                    </w:p>
                    <w:p w:rsidR="002D6754" w:rsidRPr="00D6326E" w:rsidRDefault="002D6754" w:rsidP="00BD351A">
                      <w:pPr>
                        <w:spacing w:line="240" w:lineRule="auto"/>
                        <w:ind w:firstLine="284"/>
                        <w:jc w:val="both"/>
                        <w:rPr>
                          <w:rFonts w:ascii="Times New Roman" w:hAnsi="Times New Roman" w:cs="Times New Roman"/>
                          <w:lang w:val="uk-UA"/>
                        </w:rPr>
                      </w:pPr>
                      <w:r w:rsidRPr="00D6326E">
                        <w:rPr>
                          <w:rFonts w:ascii="Times New Roman" w:hAnsi="Times New Roman" w:cs="Times New Roman"/>
                          <w:lang w:val="uk-UA"/>
                        </w:rPr>
                        <w:t>b) штучне освітлення має бути достатнім для того, щоб в'язні могли читати і працювати без шкоди для зору.</w:t>
                      </w:r>
                    </w:p>
                    <w:p w:rsidR="002D6754" w:rsidRDefault="002D6754" w:rsidP="00D6326E">
                      <w:pPr>
                        <w:spacing w:line="240" w:lineRule="auto"/>
                        <w:rPr>
                          <w:rFonts w:ascii="Times New Roman" w:hAnsi="Times New Roman" w:cs="Times New Roman"/>
                          <w:b/>
                          <w:i/>
                          <w:lang w:val="uk-UA"/>
                        </w:rPr>
                      </w:pPr>
                      <w:r w:rsidRPr="00D6326E">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Pr="00D6326E" w:rsidRDefault="002D6754" w:rsidP="00D6326E">
                      <w:pPr>
                        <w:spacing w:line="240" w:lineRule="auto"/>
                        <w:rPr>
                          <w:rFonts w:ascii="Times New Roman" w:hAnsi="Times New Roman" w:cs="Times New Roman"/>
                          <w:b/>
                          <w:i/>
                          <w:lang w:val="uk-UA"/>
                        </w:rPr>
                      </w:pPr>
                    </w:p>
                  </w:txbxContent>
                </v:textbox>
              </v:shape>
            </w:pict>
          </mc:Fallback>
        </mc:AlternateContent>
      </w:r>
    </w:p>
    <w:p w:rsidR="00D6326E" w:rsidRDefault="00D6326E" w:rsidP="00D6326E">
      <w:pPr>
        <w:spacing w:after="0" w:line="240" w:lineRule="auto"/>
        <w:jc w:val="both"/>
        <w:rPr>
          <w:rFonts w:ascii="Times New Roman" w:hAnsi="Times New Roman" w:cs="Times New Roman"/>
          <w:sz w:val="24"/>
          <w:szCs w:val="24"/>
          <w:lang w:val="uk-UA"/>
        </w:rPr>
      </w:pPr>
    </w:p>
    <w:p w:rsidR="00D6326E" w:rsidRDefault="00D6326E" w:rsidP="00D6326E">
      <w:pPr>
        <w:spacing w:after="0" w:line="240" w:lineRule="auto"/>
        <w:jc w:val="both"/>
        <w:rPr>
          <w:rFonts w:ascii="Times New Roman" w:hAnsi="Times New Roman" w:cs="Times New Roman"/>
          <w:sz w:val="24"/>
          <w:szCs w:val="24"/>
          <w:lang w:val="uk-UA"/>
        </w:rPr>
      </w:pPr>
    </w:p>
    <w:p w:rsidR="005473F8" w:rsidRPr="00D6326E" w:rsidRDefault="005473F8" w:rsidP="00D6326E">
      <w:pPr>
        <w:spacing w:after="0" w:line="240" w:lineRule="auto"/>
        <w:jc w:val="both"/>
        <w:rPr>
          <w:rFonts w:ascii="Times New Roman" w:hAnsi="Times New Roman" w:cs="Times New Roman"/>
          <w:sz w:val="24"/>
          <w:szCs w:val="24"/>
          <w:lang w:val="uk-UA"/>
        </w:rPr>
      </w:pPr>
    </w:p>
    <w:p w:rsidR="00BD351A" w:rsidRDefault="00BD351A" w:rsidP="00BD351A">
      <w:pPr>
        <w:spacing w:after="0" w:line="240" w:lineRule="auto"/>
        <w:ind w:firstLine="567"/>
        <w:jc w:val="both"/>
        <w:rPr>
          <w:rFonts w:ascii="Times New Roman" w:hAnsi="Times New Roman" w:cs="Times New Roman"/>
          <w:sz w:val="24"/>
          <w:szCs w:val="24"/>
          <w:lang w:val="uk-UA"/>
        </w:rPr>
      </w:pPr>
    </w:p>
    <w:p w:rsidR="00BD351A" w:rsidRDefault="00BD351A" w:rsidP="00BD351A">
      <w:pPr>
        <w:spacing w:after="0" w:line="240" w:lineRule="auto"/>
        <w:ind w:firstLine="567"/>
        <w:jc w:val="both"/>
        <w:rPr>
          <w:rFonts w:ascii="Times New Roman" w:hAnsi="Times New Roman" w:cs="Times New Roman"/>
          <w:sz w:val="24"/>
          <w:szCs w:val="24"/>
          <w:lang w:val="uk-UA"/>
        </w:rPr>
      </w:pPr>
    </w:p>
    <w:p w:rsidR="00BD351A" w:rsidRDefault="00BD351A" w:rsidP="00BD351A">
      <w:pPr>
        <w:spacing w:after="0" w:line="240" w:lineRule="auto"/>
        <w:ind w:firstLine="567"/>
        <w:jc w:val="both"/>
        <w:rPr>
          <w:rFonts w:ascii="Times New Roman" w:hAnsi="Times New Roman" w:cs="Times New Roman"/>
          <w:sz w:val="24"/>
          <w:szCs w:val="24"/>
          <w:lang w:val="uk-UA"/>
        </w:rPr>
      </w:pPr>
    </w:p>
    <w:p w:rsidR="00BD351A" w:rsidRDefault="00BD351A" w:rsidP="00BD351A">
      <w:pPr>
        <w:spacing w:after="0" w:line="240" w:lineRule="auto"/>
        <w:ind w:firstLine="567"/>
        <w:jc w:val="both"/>
        <w:rPr>
          <w:rFonts w:ascii="Times New Roman" w:hAnsi="Times New Roman" w:cs="Times New Roman"/>
          <w:sz w:val="24"/>
          <w:szCs w:val="24"/>
          <w:lang w:val="uk-UA"/>
        </w:rPr>
      </w:pPr>
    </w:p>
    <w:p w:rsidR="00BD351A" w:rsidRDefault="00BD351A" w:rsidP="00BD351A">
      <w:pPr>
        <w:spacing w:after="0" w:line="240" w:lineRule="auto"/>
        <w:ind w:firstLine="567"/>
        <w:jc w:val="both"/>
        <w:rPr>
          <w:rFonts w:ascii="Times New Roman" w:hAnsi="Times New Roman" w:cs="Times New Roman"/>
          <w:sz w:val="24"/>
          <w:szCs w:val="24"/>
          <w:lang w:val="uk-UA"/>
        </w:rPr>
      </w:pPr>
    </w:p>
    <w:p w:rsidR="00BD351A" w:rsidRDefault="00BD351A" w:rsidP="00BD351A">
      <w:pPr>
        <w:spacing w:after="0" w:line="240" w:lineRule="auto"/>
        <w:ind w:firstLine="567"/>
        <w:jc w:val="both"/>
        <w:rPr>
          <w:rFonts w:ascii="Times New Roman" w:hAnsi="Times New Roman" w:cs="Times New Roman"/>
          <w:sz w:val="24"/>
          <w:szCs w:val="24"/>
          <w:lang w:val="uk-UA"/>
        </w:rPr>
      </w:pPr>
    </w:p>
    <w:p w:rsidR="00BD351A" w:rsidRDefault="00BD351A" w:rsidP="00BD351A">
      <w:pPr>
        <w:spacing w:after="0" w:line="240" w:lineRule="auto"/>
        <w:ind w:firstLine="567"/>
        <w:jc w:val="both"/>
        <w:rPr>
          <w:rFonts w:ascii="Times New Roman" w:hAnsi="Times New Roman" w:cs="Times New Roman"/>
          <w:sz w:val="24"/>
          <w:szCs w:val="24"/>
          <w:lang w:val="uk-UA"/>
        </w:rPr>
      </w:pPr>
    </w:p>
    <w:p w:rsidR="00BD351A" w:rsidRDefault="00BD351A" w:rsidP="00BD351A">
      <w:pPr>
        <w:spacing w:after="0" w:line="240" w:lineRule="auto"/>
        <w:ind w:firstLine="567"/>
        <w:jc w:val="both"/>
        <w:rPr>
          <w:rFonts w:ascii="Times New Roman" w:hAnsi="Times New Roman" w:cs="Times New Roman"/>
          <w:sz w:val="24"/>
          <w:szCs w:val="24"/>
          <w:lang w:val="uk-UA"/>
        </w:rPr>
      </w:pPr>
    </w:p>
    <w:p w:rsidR="00BD351A" w:rsidRDefault="00BD351A" w:rsidP="00BD351A">
      <w:pPr>
        <w:spacing w:after="0" w:line="240" w:lineRule="auto"/>
        <w:ind w:firstLine="567"/>
        <w:jc w:val="both"/>
        <w:rPr>
          <w:rFonts w:ascii="Times New Roman" w:hAnsi="Times New Roman" w:cs="Times New Roman"/>
          <w:sz w:val="24"/>
          <w:szCs w:val="24"/>
          <w:lang w:val="uk-UA"/>
        </w:rPr>
      </w:pPr>
    </w:p>
    <w:p w:rsidR="00BD351A" w:rsidRDefault="00BD351A" w:rsidP="00BD351A">
      <w:pPr>
        <w:spacing w:after="0" w:line="240" w:lineRule="auto"/>
        <w:ind w:firstLine="567"/>
        <w:jc w:val="both"/>
        <w:rPr>
          <w:rFonts w:ascii="Times New Roman" w:hAnsi="Times New Roman" w:cs="Times New Roman"/>
          <w:sz w:val="24"/>
          <w:szCs w:val="24"/>
          <w:lang w:val="uk-UA"/>
        </w:rPr>
      </w:pPr>
    </w:p>
    <w:p w:rsidR="005473F8" w:rsidRDefault="005473F8" w:rsidP="00BD351A">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В СВК (№82)  11 відділень соціально-психологічної служби  загальною площею  3600 кв. м. На час візиту утримувалось 751 особа. Площа на 1 засудженого  4,79 кв. м. Ліжка, тумбочки та табурети колонія має у достатній кількості. Вікна мають стандартні розміри, забезпечують  доступ свіжого повітря, що дає можливість читати та працювати при денному світлі. Підчас візиту  у приміщеннях було прибрано, повітря свіже. Освітлення працює, але є порушення техніки безпеки.</w:t>
      </w:r>
    </w:p>
    <w:p w:rsidR="00641E47" w:rsidRPr="00D6326E" w:rsidRDefault="00641E47" w:rsidP="00BD351A">
      <w:pPr>
        <w:spacing w:after="0" w:line="240" w:lineRule="auto"/>
        <w:ind w:firstLine="567"/>
        <w:jc w:val="both"/>
        <w:rPr>
          <w:rFonts w:ascii="Times New Roman" w:hAnsi="Times New Roman" w:cs="Times New Roman"/>
          <w:sz w:val="24"/>
          <w:szCs w:val="24"/>
          <w:lang w:val="uk-UA"/>
        </w:rPr>
      </w:pPr>
    </w:p>
    <w:p w:rsidR="005473F8" w:rsidRPr="00D6326E" w:rsidRDefault="005473F8" w:rsidP="00D6326E">
      <w:pPr>
        <w:spacing w:after="0" w:line="240" w:lineRule="auto"/>
        <w:ind w:right="-144"/>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 xml:space="preserve">   </w:t>
      </w:r>
      <w:r w:rsidRPr="00D6326E">
        <w:rPr>
          <w:rFonts w:ascii="Times New Roman" w:hAnsi="Times New Roman" w:cs="Times New Roman"/>
          <w:noProof/>
          <w:sz w:val="24"/>
          <w:szCs w:val="24"/>
          <w:lang w:val="uk-UA" w:eastAsia="uk-UA"/>
        </w:rPr>
        <w:drawing>
          <wp:inline distT="0" distB="0" distL="0" distR="0" wp14:anchorId="35C249A7" wp14:editId="799056E5">
            <wp:extent cx="2638425" cy="1990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4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3614" cy="1994640"/>
                    </a:xfrm>
                    <a:prstGeom prst="rect">
                      <a:avLst/>
                    </a:prstGeom>
                  </pic:spPr>
                </pic:pic>
              </a:graphicData>
            </a:graphic>
          </wp:inline>
        </w:drawing>
      </w:r>
      <w:r w:rsidRPr="00D6326E">
        <w:rPr>
          <w:rFonts w:ascii="Times New Roman" w:hAnsi="Times New Roman" w:cs="Times New Roman"/>
          <w:sz w:val="24"/>
          <w:szCs w:val="24"/>
          <w:lang w:val="uk-UA"/>
        </w:rPr>
        <w:t xml:space="preserve">                         </w:t>
      </w:r>
      <w:r w:rsidRPr="00D6326E">
        <w:rPr>
          <w:rFonts w:ascii="Times New Roman" w:hAnsi="Times New Roman" w:cs="Times New Roman"/>
          <w:noProof/>
          <w:sz w:val="24"/>
          <w:szCs w:val="24"/>
          <w:lang w:val="uk-UA" w:eastAsia="uk-UA"/>
        </w:rPr>
        <w:drawing>
          <wp:inline distT="0" distB="0" distL="0" distR="0" wp14:anchorId="3162771E" wp14:editId="29809157">
            <wp:extent cx="2543063" cy="2000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4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4912" cy="2001704"/>
                    </a:xfrm>
                    <a:prstGeom prst="rect">
                      <a:avLst/>
                    </a:prstGeom>
                  </pic:spPr>
                </pic:pic>
              </a:graphicData>
            </a:graphic>
          </wp:inline>
        </w:drawing>
      </w:r>
    </w:p>
    <w:p w:rsidR="00641E47" w:rsidRDefault="005473F8" w:rsidP="00D6326E">
      <w:pPr>
        <w:spacing w:after="0" w:line="240" w:lineRule="auto"/>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 xml:space="preserve"> </w:t>
      </w:r>
    </w:p>
    <w:p w:rsidR="005473F8" w:rsidRPr="00D6326E" w:rsidRDefault="005473F8" w:rsidP="00641E47">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 xml:space="preserve">В той же час є певні проблеми із заскленням вікон, у зв’язку з пошкодженням внаслідок обстрілів. В гуртожитках є кімнати гігієни, приймання їжі, зберігання особистих речей, кімната психологічно-виховної роботи, бібліотека. </w:t>
      </w:r>
    </w:p>
    <w:p w:rsidR="005473F8" w:rsidRPr="00D6326E" w:rsidRDefault="005473F8" w:rsidP="00641E47">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В ДВК (№2)</w:t>
      </w:r>
      <w:r w:rsidR="00641E47">
        <w:rPr>
          <w:rFonts w:ascii="Times New Roman" w:hAnsi="Times New Roman" w:cs="Times New Roman"/>
          <w:sz w:val="24"/>
          <w:szCs w:val="24"/>
          <w:lang w:val="uk-UA"/>
        </w:rPr>
        <w:t xml:space="preserve"> </w:t>
      </w:r>
      <w:r w:rsidRPr="00D6326E">
        <w:rPr>
          <w:rFonts w:ascii="Times New Roman" w:hAnsi="Times New Roman" w:cs="Times New Roman"/>
          <w:sz w:val="24"/>
          <w:szCs w:val="24"/>
          <w:lang w:val="uk-UA"/>
        </w:rPr>
        <w:t xml:space="preserve">10 відділень соціально-психологічної служби  загальною площею житлових приміщень - 2891,8 кв. м.. На час візиту утримувалось 510 осіб. Площа на 1 засудженого  5,67 кв. м.. Ліжка, тумбочки та табурети колонія має у достатній кількості. Вікна мають стандартні розміри, забезпечують  доступ свіжого повітря, що дає можливість читати та працювати при денному світлі. Підчас візиту  у приміщеннях було прибрано, повітря свіже. Заклад має обладнане бомбосховище. </w:t>
      </w:r>
    </w:p>
    <w:p w:rsidR="005473F8" w:rsidRPr="00D6326E" w:rsidRDefault="005473F8" w:rsidP="00D6326E">
      <w:pPr>
        <w:spacing w:after="0" w:line="240" w:lineRule="auto"/>
        <w:jc w:val="both"/>
        <w:rPr>
          <w:rFonts w:ascii="Times New Roman" w:hAnsi="Times New Roman" w:cs="Times New Roman"/>
          <w:sz w:val="24"/>
          <w:szCs w:val="24"/>
          <w:lang w:val="uk-UA"/>
        </w:rPr>
      </w:pPr>
      <w:r w:rsidRPr="00D6326E">
        <w:rPr>
          <w:rFonts w:ascii="Times New Roman" w:hAnsi="Times New Roman" w:cs="Times New Roman"/>
          <w:noProof/>
          <w:sz w:val="24"/>
          <w:szCs w:val="24"/>
          <w:lang w:val="uk-UA" w:eastAsia="uk-UA"/>
        </w:rPr>
        <w:lastRenderedPageBreak/>
        <w:drawing>
          <wp:inline distT="0" distB="0" distL="0" distR="0" wp14:anchorId="44548F78" wp14:editId="7B10D8C4">
            <wp:extent cx="2638425" cy="2028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_01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0343" cy="2030300"/>
                    </a:xfrm>
                    <a:prstGeom prst="rect">
                      <a:avLst/>
                    </a:prstGeom>
                  </pic:spPr>
                </pic:pic>
              </a:graphicData>
            </a:graphic>
          </wp:inline>
        </w:drawing>
      </w:r>
      <w:r w:rsidRPr="00D6326E">
        <w:rPr>
          <w:rFonts w:ascii="Times New Roman" w:hAnsi="Times New Roman" w:cs="Times New Roman"/>
          <w:sz w:val="24"/>
          <w:szCs w:val="24"/>
          <w:lang w:val="uk-UA"/>
        </w:rPr>
        <w:t xml:space="preserve">                        </w:t>
      </w:r>
      <w:r w:rsidRPr="00D6326E">
        <w:rPr>
          <w:rFonts w:ascii="Times New Roman" w:hAnsi="Times New Roman" w:cs="Times New Roman"/>
          <w:noProof/>
          <w:sz w:val="24"/>
          <w:szCs w:val="24"/>
          <w:lang w:val="uk-UA" w:eastAsia="uk-UA"/>
        </w:rPr>
        <w:drawing>
          <wp:inline distT="0" distB="0" distL="0" distR="0" wp14:anchorId="5058BFCD" wp14:editId="77C30B30">
            <wp:extent cx="2581275" cy="2036034"/>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_01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3151" cy="2037514"/>
                    </a:xfrm>
                    <a:prstGeom prst="rect">
                      <a:avLst/>
                    </a:prstGeom>
                  </pic:spPr>
                </pic:pic>
              </a:graphicData>
            </a:graphic>
          </wp:inline>
        </w:drawing>
      </w:r>
    </w:p>
    <w:p w:rsidR="005473F8" w:rsidRPr="00D6326E" w:rsidRDefault="005473F8" w:rsidP="00D6326E">
      <w:pPr>
        <w:spacing w:after="0" w:line="240" w:lineRule="auto"/>
        <w:jc w:val="both"/>
        <w:rPr>
          <w:rFonts w:ascii="Times New Roman" w:hAnsi="Times New Roman" w:cs="Times New Roman"/>
          <w:sz w:val="24"/>
          <w:szCs w:val="24"/>
          <w:lang w:val="uk-UA"/>
        </w:rPr>
      </w:pPr>
    </w:p>
    <w:p w:rsidR="005473F8" w:rsidRPr="00D6326E" w:rsidRDefault="005473F8" w:rsidP="00641E47">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 xml:space="preserve">Освітлення та опалення відповідають  санітарним вимогам. В гуртожитках є кімнати гігієни, приймання їжі, зберігання особистих речей, кімната психологічно-виховної роботи. Приміщення, якими користуються засуджені особи, відповідають всім санітарним вимогам. </w:t>
      </w:r>
    </w:p>
    <w:p w:rsidR="005473F8" w:rsidRDefault="005473F8" w:rsidP="00641E47">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В ПВК (№107)</w:t>
      </w:r>
      <w:r w:rsidR="00641E47">
        <w:rPr>
          <w:rFonts w:ascii="Times New Roman" w:hAnsi="Times New Roman" w:cs="Times New Roman"/>
          <w:sz w:val="24"/>
          <w:szCs w:val="24"/>
          <w:lang w:val="uk-UA"/>
        </w:rPr>
        <w:t xml:space="preserve"> </w:t>
      </w:r>
      <w:r w:rsidRPr="00D6326E">
        <w:rPr>
          <w:rFonts w:ascii="Times New Roman" w:hAnsi="Times New Roman" w:cs="Times New Roman"/>
          <w:sz w:val="24"/>
          <w:szCs w:val="24"/>
          <w:lang w:val="uk-UA"/>
        </w:rPr>
        <w:t>5 відділень соціально-психологічної служби  загальною площею  житлових приміщень - 1617кв. м.. На час візиту утримувалось 152 особи. Площа на 1 засудженого 10,64 кв. м.. Ліжка, тумбочки та табурети колонія має у достатній кількості. Вікна мають стандартні розміри, забезпечують  доступ свіжого повітря, що дає можливість читати та працювати при денному світлі.</w:t>
      </w:r>
    </w:p>
    <w:p w:rsidR="00641E47" w:rsidRPr="00D6326E" w:rsidRDefault="00641E47" w:rsidP="00641E47">
      <w:pPr>
        <w:spacing w:after="0" w:line="240" w:lineRule="auto"/>
        <w:ind w:firstLine="567"/>
        <w:jc w:val="both"/>
        <w:rPr>
          <w:rFonts w:ascii="Times New Roman" w:hAnsi="Times New Roman" w:cs="Times New Roman"/>
          <w:sz w:val="24"/>
          <w:szCs w:val="24"/>
          <w:lang w:val="uk-UA"/>
        </w:rPr>
      </w:pPr>
    </w:p>
    <w:p w:rsidR="005473F8" w:rsidRDefault="005473F8" w:rsidP="00D6326E">
      <w:pPr>
        <w:spacing w:after="0" w:line="240" w:lineRule="auto"/>
        <w:jc w:val="both"/>
        <w:rPr>
          <w:rFonts w:ascii="Times New Roman" w:hAnsi="Times New Roman" w:cs="Times New Roman"/>
          <w:sz w:val="24"/>
          <w:szCs w:val="24"/>
          <w:lang w:val="uk-UA"/>
        </w:rPr>
      </w:pPr>
      <w:r w:rsidRPr="00D6326E">
        <w:rPr>
          <w:rFonts w:ascii="Times New Roman" w:hAnsi="Times New Roman" w:cs="Times New Roman"/>
          <w:noProof/>
          <w:sz w:val="24"/>
          <w:szCs w:val="24"/>
          <w:lang w:val="uk-UA" w:eastAsia="uk-UA"/>
        </w:rPr>
        <w:drawing>
          <wp:inline distT="0" distB="0" distL="0" distR="0" wp14:anchorId="109129F9" wp14:editId="2C0400C3">
            <wp:extent cx="4705350" cy="2247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6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08934" cy="2249612"/>
                    </a:xfrm>
                    <a:prstGeom prst="rect">
                      <a:avLst/>
                    </a:prstGeom>
                  </pic:spPr>
                </pic:pic>
              </a:graphicData>
            </a:graphic>
          </wp:inline>
        </w:drawing>
      </w:r>
    </w:p>
    <w:p w:rsidR="00641E47" w:rsidRPr="00D6326E" w:rsidRDefault="00641E47" w:rsidP="00D6326E">
      <w:pPr>
        <w:spacing w:after="0" w:line="240" w:lineRule="auto"/>
        <w:jc w:val="both"/>
        <w:rPr>
          <w:rFonts w:ascii="Times New Roman" w:hAnsi="Times New Roman" w:cs="Times New Roman"/>
          <w:sz w:val="24"/>
          <w:szCs w:val="24"/>
          <w:lang w:val="uk-UA"/>
        </w:rPr>
      </w:pPr>
    </w:p>
    <w:p w:rsidR="005473F8" w:rsidRPr="00D6326E" w:rsidRDefault="005473F8" w:rsidP="00641E47">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Підчас візиту  у приміщеннях було прибрано, повітря свіже. Освітлення, опалення відповідають  санітарним вимогам. В гуртожитках є кімнати гігієни, приймання їжі, зберігання особистих речей, кімната психологічно-виховної роботи.</w:t>
      </w:r>
    </w:p>
    <w:p w:rsidR="005473F8" w:rsidRPr="00D6326E" w:rsidRDefault="005473F8" w:rsidP="00641E47">
      <w:pPr>
        <w:spacing w:before="120"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Приміщення, якими користуються засуджені особи, відповідають всім санітарним вимогам.</w:t>
      </w: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200EB3" w:rsidP="00D6326E">
      <w:pPr>
        <w:spacing w:after="0" w:line="240" w:lineRule="auto"/>
        <w:jc w:val="both"/>
        <w:rPr>
          <w:rFonts w:ascii="Times New Roman" w:hAnsi="Times New Roman" w:cs="Times New Roman"/>
          <w:b/>
          <w:sz w:val="24"/>
          <w:szCs w:val="24"/>
          <w:lang w:val="uk-UA"/>
        </w:rPr>
      </w:pPr>
      <w:r>
        <w:rPr>
          <w:rFonts w:ascii="Times New Roman" w:hAnsi="Times New Roman" w:cs="Times New Roman"/>
          <w:b/>
          <w:noProof/>
          <w:sz w:val="24"/>
          <w:szCs w:val="24"/>
          <w:lang w:val="uk-UA" w:eastAsia="uk-UA"/>
        </w:rPr>
        <mc:AlternateContent>
          <mc:Choice Requires="wps">
            <w:drawing>
              <wp:anchor distT="0" distB="0" distL="114300" distR="114300" simplePos="0" relativeHeight="251663360" behindDoc="0" locked="0" layoutInCell="1" allowOverlap="1">
                <wp:simplePos x="0" y="0"/>
                <wp:positionH relativeFrom="column">
                  <wp:posOffset>-90170</wp:posOffset>
                </wp:positionH>
                <wp:positionV relativeFrom="paragraph">
                  <wp:posOffset>135890</wp:posOffset>
                </wp:positionV>
                <wp:extent cx="6219825" cy="1041400"/>
                <wp:effectExtent l="20320" t="21590" r="17780" b="356235"/>
                <wp:wrapNone/>
                <wp:docPr id="45" name="Прямоугольная вынос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825" cy="1041400"/>
                        </a:xfrm>
                        <a:prstGeom prst="wedgeRectCallout">
                          <a:avLst>
                            <a:gd name="adj1" fmla="val -20301"/>
                            <a:gd name="adj2" fmla="val 81218"/>
                          </a:avLst>
                        </a:prstGeom>
                        <a:solidFill>
                          <a:srgbClr val="4F81BD"/>
                        </a:solidFill>
                        <a:ln w="25400">
                          <a:solidFill>
                            <a:srgbClr val="385D8A"/>
                          </a:solidFill>
                          <a:miter lim="800000"/>
                          <a:headEnd/>
                          <a:tailEnd/>
                        </a:ln>
                      </wps:spPr>
                      <wps:txbx>
                        <w:txbxContent>
                          <w:p w:rsidR="002D6754" w:rsidRPr="00641E47" w:rsidRDefault="002D6754" w:rsidP="00641E47">
                            <w:pPr>
                              <w:spacing w:line="240" w:lineRule="auto"/>
                              <w:rPr>
                                <w:rFonts w:ascii="Times New Roman" w:hAnsi="Times New Roman" w:cs="Times New Roman"/>
                                <w:lang w:val="uk-UA"/>
                              </w:rPr>
                            </w:pPr>
                            <w:r w:rsidRPr="00641E47">
                              <w:rPr>
                                <w:rFonts w:ascii="Times New Roman" w:hAnsi="Times New Roman" w:cs="Times New Roman"/>
                                <w:lang w:val="uk-UA"/>
                              </w:rPr>
                              <w:t>Правило 15</w:t>
                            </w:r>
                          </w:p>
                          <w:p w:rsidR="002D6754" w:rsidRPr="00641E47" w:rsidRDefault="002D6754" w:rsidP="00641E47">
                            <w:pPr>
                              <w:spacing w:line="240" w:lineRule="auto"/>
                              <w:jc w:val="both"/>
                              <w:rPr>
                                <w:rFonts w:ascii="Times New Roman" w:hAnsi="Times New Roman" w:cs="Times New Roman"/>
                                <w:lang w:val="uk-UA"/>
                              </w:rPr>
                            </w:pPr>
                            <w:r w:rsidRPr="00641E47">
                              <w:rPr>
                                <w:rFonts w:ascii="Times New Roman" w:hAnsi="Times New Roman" w:cs="Times New Roman"/>
                                <w:lang w:val="uk-UA"/>
                              </w:rPr>
                              <w:t>Санітарні установки повинні бути достатніми для того, щоб кожен в'язень міг задовольнити свої природні потреби, коли йому це потрібно, в умовах чистоти і пристойності.</w:t>
                            </w:r>
                          </w:p>
                          <w:p w:rsidR="002D6754" w:rsidRDefault="002D6754" w:rsidP="00641E47">
                            <w:pPr>
                              <w:spacing w:line="240" w:lineRule="auto"/>
                              <w:rPr>
                                <w:rFonts w:ascii="Times New Roman" w:hAnsi="Times New Roman" w:cs="Times New Roman"/>
                                <w:b/>
                                <w:i/>
                                <w:lang w:val="uk-UA"/>
                              </w:rPr>
                            </w:pPr>
                            <w:r w:rsidRPr="00641E47">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Pr="00641E47" w:rsidRDefault="002D6754" w:rsidP="00641E47">
                            <w:pPr>
                              <w:spacing w:line="240" w:lineRule="auto"/>
                              <w:rPr>
                                <w:rFonts w:ascii="Times New Roman" w:hAnsi="Times New Roman" w:cs="Times New Roman"/>
                                <w:b/>
                                <w:i/>
                                <w:lang w:val="uk-UA"/>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7" o:spid="_x0000_s1029" type="#_x0000_t61" style="position:absolute;left:0;text-align:left;margin-left:-7.1pt;margin-top:10.7pt;width:489.75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" adj="6415,28343" fillcolor="#4f81bd" strokecolor="#385d8a" strokeweight="2pt">
                <v:path arrowok="t"/>
                <v:textbox>
                  <w:txbxContent>
                    <w:p w:rsidR="002D6754" w:rsidRPr="00641E47" w:rsidRDefault="002D6754" w:rsidP="00641E47">
                      <w:pPr>
                        <w:spacing w:line="240" w:lineRule="auto"/>
                        <w:rPr>
                          <w:rFonts w:ascii="Times New Roman" w:hAnsi="Times New Roman" w:cs="Times New Roman"/>
                          <w:lang w:val="uk-UA"/>
                        </w:rPr>
                      </w:pPr>
                      <w:r w:rsidRPr="00641E47">
                        <w:rPr>
                          <w:rFonts w:ascii="Times New Roman" w:hAnsi="Times New Roman" w:cs="Times New Roman"/>
                          <w:lang w:val="uk-UA"/>
                        </w:rPr>
                        <w:t>Правило 15</w:t>
                      </w:r>
                    </w:p>
                    <w:p w:rsidR="002D6754" w:rsidRPr="00641E47" w:rsidRDefault="002D6754" w:rsidP="00641E47">
                      <w:pPr>
                        <w:spacing w:line="240" w:lineRule="auto"/>
                        <w:jc w:val="both"/>
                        <w:rPr>
                          <w:rFonts w:ascii="Times New Roman" w:hAnsi="Times New Roman" w:cs="Times New Roman"/>
                          <w:lang w:val="uk-UA"/>
                        </w:rPr>
                      </w:pPr>
                      <w:r w:rsidRPr="00641E47">
                        <w:rPr>
                          <w:rFonts w:ascii="Times New Roman" w:hAnsi="Times New Roman" w:cs="Times New Roman"/>
                          <w:lang w:val="uk-UA"/>
                        </w:rPr>
                        <w:t>Санітарні установки повинні бути достатніми для того, щоб кожен в'язень міг задовольнити свої природні потреби, коли йому це потрібно, в умовах чистоти і пристойності.</w:t>
                      </w:r>
                    </w:p>
                    <w:p w:rsidR="002D6754" w:rsidRDefault="002D6754" w:rsidP="00641E47">
                      <w:pPr>
                        <w:spacing w:line="240" w:lineRule="auto"/>
                        <w:rPr>
                          <w:rFonts w:ascii="Times New Roman" w:hAnsi="Times New Roman" w:cs="Times New Roman"/>
                          <w:b/>
                          <w:i/>
                          <w:lang w:val="uk-UA"/>
                        </w:rPr>
                      </w:pPr>
                      <w:r w:rsidRPr="00641E47">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Pr="00641E47" w:rsidRDefault="002D6754" w:rsidP="00641E47">
                      <w:pPr>
                        <w:spacing w:line="240" w:lineRule="auto"/>
                        <w:rPr>
                          <w:rFonts w:ascii="Times New Roman" w:hAnsi="Times New Roman" w:cs="Times New Roman"/>
                          <w:b/>
                          <w:i/>
                          <w:lang w:val="uk-UA"/>
                        </w:rPr>
                      </w:pPr>
                    </w:p>
                  </w:txbxContent>
                </v:textbox>
              </v:shape>
            </w:pict>
          </mc:Fallback>
        </mc:AlternateContent>
      </w: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Default="005473F8" w:rsidP="00D6326E">
      <w:pPr>
        <w:spacing w:after="0" w:line="240" w:lineRule="auto"/>
        <w:jc w:val="both"/>
        <w:rPr>
          <w:rFonts w:ascii="Times New Roman" w:hAnsi="Times New Roman" w:cs="Times New Roman"/>
          <w:b/>
          <w:sz w:val="24"/>
          <w:szCs w:val="24"/>
          <w:lang w:val="uk-UA"/>
        </w:rPr>
      </w:pPr>
    </w:p>
    <w:p w:rsidR="00641E47" w:rsidRDefault="00641E47" w:rsidP="00D6326E">
      <w:pPr>
        <w:spacing w:after="0" w:line="240" w:lineRule="auto"/>
        <w:jc w:val="both"/>
        <w:rPr>
          <w:rFonts w:ascii="Times New Roman" w:hAnsi="Times New Roman" w:cs="Times New Roman"/>
          <w:b/>
          <w:sz w:val="24"/>
          <w:szCs w:val="24"/>
          <w:lang w:val="uk-UA"/>
        </w:rPr>
      </w:pPr>
    </w:p>
    <w:p w:rsidR="00641E47" w:rsidRDefault="00641E47" w:rsidP="00D6326E">
      <w:pPr>
        <w:spacing w:after="0" w:line="240" w:lineRule="auto"/>
        <w:jc w:val="both"/>
        <w:rPr>
          <w:rFonts w:ascii="Times New Roman" w:hAnsi="Times New Roman" w:cs="Times New Roman"/>
          <w:b/>
          <w:sz w:val="24"/>
          <w:szCs w:val="24"/>
          <w:lang w:val="uk-UA"/>
        </w:rPr>
      </w:pPr>
    </w:p>
    <w:p w:rsidR="00641E47" w:rsidRDefault="00641E47" w:rsidP="00D6326E">
      <w:pPr>
        <w:spacing w:after="0" w:line="240" w:lineRule="auto"/>
        <w:jc w:val="both"/>
        <w:rPr>
          <w:rFonts w:ascii="Times New Roman" w:hAnsi="Times New Roman" w:cs="Times New Roman"/>
          <w:b/>
          <w:sz w:val="24"/>
          <w:szCs w:val="24"/>
          <w:lang w:val="uk-UA"/>
        </w:rPr>
      </w:pPr>
    </w:p>
    <w:p w:rsidR="00641E47" w:rsidRDefault="00641E47" w:rsidP="00D6326E">
      <w:pPr>
        <w:spacing w:after="0" w:line="240" w:lineRule="auto"/>
        <w:jc w:val="both"/>
        <w:rPr>
          <w:rFonts w:ascii="Times New Roman" w:hAnsi="Times New Roman" w:cs="Times New Roman"/>
          <w:b/>
          <w:sz w:val="24"/>
          <w:szCs w:val="24"/>
          <w:lang w:val="uk-UA"/>
        </w:rPr>
      </w:pPr>
    </w:p>
    <w:p w:rsidR="00641E47" w:rsidRPr="00D6326E" w:rsidRDefault="00641E47" w:rsidP="00D6326E">
      <w:pPr>
        <w:spacing w:after="0" w:line="240" w:lineRule="auto"/>
        <w:jc w:val="both"/>
        <w:rPr>
          <w:rFonts w:ascii="Times New Roman" w:hAnsi="Times New Roman" w:cs="Times New Roman"/>
          <w:b/>
          <w:sz w:val="24"/>
          <w:szCs w:val="24"/>
          <w:lang w:val="uk-UA"/>
        </w:rPr>
      </w:pPr>
    </w:p>
    <w:p w:rsidR="00641E47" w:rsidRDefault="00641E47" w:rsidP="00D6326E">
      <w:pPr>
        <w:spacing w:after="0" w:line="240" w:lineRule="auto"/>
        <w:jc w:val="both"/>
        <w:rPr>
          <w:rFonts w:ascii="Times New Roman" w:hAnsi="Times New Roman" w:cs="Times New Roman"/>
          <w:sz w:val="24"/>
          <w:szCs w:val="24"/>
          <w:lang w:val="uk-UA"/>
        </w:rPr>
      </w:pPr>
    </w:p>
    <w:p w:rsidR="00641E47" w:rsidRDefault="00641E47" w:rsidP="00D6326E">
      <w:pPr>
        <w:spacing w:after="0" w:line="240" w:lineRule="auto"/>
        <w:jc w:val="both"/>
        <w:rPr>
          <w:rFonts w:ascii="Times New Roman" w:hAnsi="Times New Roman" w:cs="Times New Roman"/>
          <w:sz w:val="24"/>
          <w:szCs w:val="24"/>
          <w:lang w:val="uk-UA"/>
        </w:rPr>
      </w:pPr>
    </w:p>
    <w:p w:rsidR="005473F8" w:rsidRDefault="005473F8" w:rsidP="00641E47">
      <w:pPr>
        <w:spacing w:after="12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lastRenderedPageBreak/>
        <w:t xml:space="preserve">На жаль за результатами візитів можна констатувати, що в окремих санвузлах виправних колоній порушуються права на приватність. Туалети не обладнані дверцятами, а в деяких не має перегородок: </w:t>
      </w:r>
    </w:p>
    <w:p w:rsidR="00DB7F43" w:rsidRDefault="00DB7F43" w:rsidP="00641E47">
      <w:pPr>
        <w:spacing w:after="120" w:line="240" w:lineRule="auto"/>
        <w:ind w:firstLine="567"/>
        <w:jc w:val="both"/>
        <w:rPr>
          <w:rFonts w:ascii="Times New Roman" w:hAnsi="Times New Roman" w:cs="Times New Roman"/>
          <w:sz w:val="24"/>
          <w:szCs w:val="24"/>
          <w:lang w:val="uk-UA"/>
        </w:rPr>
      </w:pPr>
    </w:p>
    <w:p w:rsidR="005473F8" w:rsidRPr="00641E47" w:rsidRDefault="005473F8" w:rsidP="00641E47">
      <w:pPr>
        <w:spacing w:after="120" w:line="240" w:lineRule="auto"/>
        <w:jc w:val="center"/>
        <w:rPr>
          <w:rFonts w:ascii="Times New Roman" w:hAnsi="Times New Roman" w:cs="Times New Roman"/>
          <w:i/>
          <w:sz w:val="24"/>
          <w:szCs w:val="24"/>
          <w:lang w:val="uk-UA"/>
        </w:rPr>
      </w:pPr>
      <w:r w:rsidRPr="00641E47">
        <w:rPr>
          <w:rFonts w:ascii="Times New Roman" w:hAnsi="Times New Roman" w:cs="Times New Roman"/>
          <w:i/>
          <w:sz w:val="24"/>
          <w:szCs w:val="24"/>
          <w:lang w:val="uk-UA"/>
        </w:rPr>
        <w:t>Приазовська ВК №107</w:t>
      </w:r>
    </w:p>
    <w:p w:rsidR="005473F8" w:rsidRDefault="005473F8" w:rsidP="00D6326E">
      <w:pPr>
        <w:spacing w:after="0" w:line="240" w:lineRule="auto"/>
        <w:jc w:val="both"/>
        <w:rPr>
          <w:rFonts w:ascii="Times New Roman" w:hAnsi="Times New Roman" w:cs="Times New Roman"/>
          <w:noProof/>
          <w:sz w:val="24"/>
          <w:szCs w:val="24"/>
          <w:lang w:val="uk-UA" w:eastAsia="ru-RU"/>
        </w:rPr>
      </w:pPr>
      <w:r w:rsidRPr="00D6326E">
        <w:rPr>
          <w:rFonts w:ascii="Times New Roman" w:hAnsi="Times New Roman" w:cs="Times New Roman"/>
          <w:noProof/>
          <w:sz w:val="24"/>
          <w:szCs w:val="24"/>
          <w:lang w:val="uk-UA" w:eastAsia="ru-RU"/>
        </w:rPr>
        <w:t xml:space="preserve">     </w:t>
      </w:r>
      <w:r w:rsidRPr="00D6326E">
        <w:rPr>
          <w:rFonts w:ascii="Times New Roman" w:hAnsi="Times New Roman" w:cs="Times New Roman"/>
          <w:noProof/>
          <w:sz w:val="24"/>
          <w:szCs w:val="24"/>
          <w:lang w:val="uk-UA" w:eastAsia="uk-UA"/>
        </w:rPr>
        <w:drawing>
          <wp:inline distT="0" distB="0" distL="0" distR="0" wp14:anchorId="309E015F" wp14:editId="38A76CC2">
            <wp:extent cx="2501814" cy="1628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7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3633" cy="1629959"/>
                    </a:xfrm>
                    <a:prstGeom prst="rect">
                      <a:avLst/>
                    </a:prstGeom>
                  </pic:spPr>
                </pic:pic>
              </a:graphicData>
            </a:graphic>
          </wp:inline>
        </w:drawing>
      </w:r>
      <w:r w:rsidRPr="00D6326E">
        <w:rPr>
          <w:rFonts w:ascii="Times New Roman" w:hAnsi="Times New Roman" w:cs="Times New Roman"/>
          <w:noProof/>
          <w:sz w:val="24"/>
          <w:szCs w:val="24"/>
          <w:lang w:val="uk-UA" w:eastAsia="ru-RU"/>
        </w:rPr>
        <w:t xml:space="preserve">                    </w:t>
      </w:r>
      <w:r w:rsidRPr="00D6326E">
        <w:rPr>
          <w:rFonts w:ascii="Times New Roman" w:hAnsi="Times New Roman" w:cs="Times New Roman"/>
          <w:noProof/>
          <w:sz w:val="24"/>
          <w:szCs w:val="24"/>
          <w:lang w:val="uk-UA" w:eastAsia="uk-UA"/>
        </w:rPr>
        <w:drawing>
          <wp:inline distT="0" distB="0" distL="0" distR="0" wp14:anchorId="0A0420C0" wp14:editId="5B692A28">
            <wp:extent cx="2327890" cy="1619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7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5030" cy="1631173"/>
                    </a:xfrm>
                    <a:prstGeom prst="rect">
                      <a:avLst/>
                    </a:prstGeom>
                  </pic:spPr>
                </pic:pic>
              </a:graphicData>
            </a:graphic>
          </wp:inline>
        </w:drawing>
      </w:r>
    </w:p>
    <w:p w:rsidR="00DB7F43" w:rsidRDefault="00DB7F43" w:rsidP="00D6326E">
      <w:pPr>
        <w:spacing w:after="0" w:line="240" w:lineRule="auto"/>
        <w:jc w:val="both"/>
        <w:rPr>
          <w:rFonts w:ascii="Times New Roman" w:hAnsi="Times New Roman" w:cs="Times New Roman"/>
          <w:noProof/>
          <w:sz w:val="24"/>
          <w:szCs w:val="24"/>
          <w:lang w:val="uk-UA" w:eastAsia="ru-RU"/>
        </w:rPr>
      </w:pPr>
    </w:p>
    <w:p w:rsidR="00641E47" w:rsidRPr="00D6326E" w:rsidRDefault="00641E47" w:rsidP="00D6326E">
      <w:pPr>
        <w:spacing w:after="0" w:line="240" w:lineRule="auto"/>
        <w:jc w:val="both"/>
        <w:rPr>
          <w:rFonts w:ascii="Times New Roman" w:hAnsi="Times New Roman" w:cs="Times New Roman"/>
          <w:noProof/>
          <w:sz w:val="24"/>
          <w:szCs w:val="24"/>
          <w:lang w:val="uk-UA" w:eastAsia="ru-RU"/>
        </w:rPr>
      </w:pPr>
    </w:p>
    <w:p w:rsidR="00641E47" w:rsidRDefault="005473F8" w:rsidP="00D6326E">
      <w:pPr>
        <w:spacing w:after="0" w:line="240" w:lineRule="auto"/>
        <w:jc w:val="both"/>
        <w:rPr>
          <w:rFonts w:ascii="Times New Roman" w:hAnsi="Times New Roman" w:cs="Times New Roman"/>
          <w:noProof/>
          <w:sz w:val="24"/>
          <w:szCs w:val="24"/>
          <w:lang w:val="uk-UA" w:eastAsia="ru-RU"/>
        </w:rPr>
      </w:pPr>
      <w:r w:rsidRPr="00D6326E">
        <w:rPr>
          <w:rFonts w:ascii="Times New Roman" w:hAnsi="Times New Roman" w:cs="Times New Roman"/>
          <w:noProof/>
          <w:sz w:val="24"/>
          <w:szCs w:val="24"/>
          <w:lang w:val="uk-UA" w:eastAsia="ru-RU"/>
        </w:rPr>
        <w:t xml:space="preserve">          </w:t>
      </w:r>
    </w:p>
    <w:p w:rsidR="005473F8" w:rsidRPr="00641E47" w:rsidRDefault="00641E47" w:rsidP="00641E47">
      <w:pPr>
        <w:spacing w:after="120" w:line="240" w:lineRule="auto"/>
        <w:jc w:val="both"/>
        <w:rPr>
          <w:rFonts w:ascii="Times New Roman" w:hAnsi="Times New Roman" w:cs="Times New Roman"/>
          <w:i/>
          <w:noProof/>
          <w:sz w:val="24"/>
          <w:szCs w:val="24"/>
          <w:lang w:val="uk-UA" w:eastAsia="ru-RU"/>
        </w:rPr>
      </w:pPr>
      <w:r>
        <w:rPr>
          <w:rFonts w:ascii="Times New Roman" w:hAnsi="Times New Roman" w:cs="Times New Roman"/>
          <w:i/>
          <w:noProof/>
          <w:sz w:val="24"/>
          <w:szCs w:val="24"/>
          <w:lang w:val="uk-UA" w:eastAsia="ru-RU"/>
        </w:rPr>
        <w:t xml:space="preserve">      </w:t>
      </w:r>
      <w:r w:rsidR="005473F8" w:rsidRPr="00641E47">
        <w:rPr>
          <w:rFonts w:ascii="Times New Roman" w:hAnsi="Times New Roman" w:cs="Times New Roman"/>
          <w:i/>
          <w:noProof/>
          <w:sz w:val="24"/>
          <w:szCs w:val="24"/>
          <w:lang w:val="uk-UA" w:eastAsia="ru-RU"/>
        </w:rPr>
        <w:t xml:space="preserve">Селидівська ВК №82                                             </w:t>
      </w:r>
      <w:r>
        <w:rPr>
          <w:rFonts w:ascii="Times New Roman" w:hAnsi="Times New Roman" w:cs="Times New Roman"/>
          <w:i/>
          <w:noProof/>
          <w:sz w:val="24"/>
          <w:szCs w:val="24"/>
          <w:lang w:val="uk-UA" w:eastAsia="ru-RU"/>
        </w:rPr>
        <w:t xml:space="preserve">         </w:t>
      </w:r>
      <w:r w:rsidR="005473F8" w:rsidRPr="00641E47">
        <w:rPr>
          <w:rFonts w:ascii="Times New Roman" w:hAnsi="Times New Roman" w:cs="Times New Roman"/>
          <w:i/>
          <w:noProof/>
          <w:sz w:val="24"/>
          <w:szCs w:val="24"/>
          <w:lang w:val="uk-UA" w:eastAsia="ru-RU"/>
        </w:rPr>
        <w:t>Дзержинська ВК №2</w:t>
      </w:r>
    </w:p>
    <w:p w:rsidR="005473F8" w:rsidRPr="00D6326E" w:rsidRDefault="005473F8" w:rsidP="00D6326E">
      <w:pPr>
        <w:spacing w:after="0" w:line="240" w:lineRule="auto"/>
        <w:jc w:val="both"/>
        <w:rPr>
          <w:rFonts w:ascii="Times New Roman" w:hAnsi="Times New Roman" w:cs="Times New Roman"/>
          <w:noProof/>
          <w:sz w:val="24"/>
          <w:szCs w:val="24"/>
          <w:lang w:val="uk-UA" w:eastAsia="ru-RU"/>
        </w:rPr>
      </w:pPr>
      <w:r w:rsidRPr="00D6326E">
        <w:rPr>
          <w:rFonts w:ascii="Times New Roman" w:hAnsi="Times New Roman" w:cs="Times New Roman"/>
          <w:noProof/>
          <w:sz w:val="24"/>
          <w:szCs w:val="24"/>
          <w:lang w:val="uk-UA" w:eastAsia="uk-UA"/>
        </w:rPr>
        <w:drawing>
          <wp:inline distT="0" distB="0" distL="0" distR="0" wp14:anchorId="6C833A83" wp14:editId="0168A8B5">
            <wp:extent cx="1962150" cy="2324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08_1114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4317" cy="2326667"/>
                    </a:xfrm>
                    <a:prstGeom prst="rect">
                      <a:avLst/>
                    </a:prstGeom>
                  </pic:spPr>
                </pic:pic>
              </a:graphicData>
            </a:graphic>
          </wp:inline>
        </w:drawing>
      </w:r>
      <w:r w:rsidRPr="00D6326E">
        <w:rPr>
          <w:rFonts w:ascii="Times New Roman" w:hAnsi="Times New Roman" w:cs="Times New Roman"/>
          <w:noProof/>
          <w:sz w:val="24"/>
          <w:szCs w:val="24"/>
          <w:lang w:val="uk-UA" w:eastAsia="ru-RU"/>
        </w:rPr>
        <w:t xml:space="preserve">                          </w:t>
      </w:r>
      <w:r w:rsidRPr="00D6326E">
        <w:rPr>
          <w:rFonts w:ascii="Times New Roman" w:hAnsi="Times New Roman" w:cs="Times New Roman"/>
          <w:noProof/>
          <w:sz w:val="24"/>
          <w:szCs w:val="24"/>
          <w:lang w:val="uk-UA" w:eastAsia="uk-UA"/>
        </w:rPr>
        <w:drawing>
          <wp:inline distT="0" distB="0" distL="0" distR="0" wp14:anchorId="271CD7A3" wp14:editId="18893E51">
            <wp:extent cx="3248025" cy="2324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2555" cy="2327342"/>
                    </a:xfrm>
                    <a:prstGeom prst="rect">
                      <a:avLst/>
                    </a:prstGeom>
                  </pic:spPr>
                </pic:pic>
              </a:graphicData>
            </a:graphic>
          </wp:inline>
        </w:drawing>
      </w: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200EB3" w:rsidP="00D6326E">
      <w:pPr>
        <w:spacing w:after="0" w:line="240" w:lineRule="auto"/>
        <w:jc w:val="both"/>
        <w:rPr>
          <w:rFonts w:ascii="Times New Roman" w:hAnsi="Times New Roman" w:cs="Times New Roman"/>
          <w:b/>
          <w:sz w:val="24"/>
          <w:szCs w:val="24"/>
          <w:lang w:val="uk-UA"/>
        </w:rPr>
      </w:pPr>
      <w:r>
        <w:rPr>
          <w:rFonts w:ascii="Times New Roman" w:hAnsi="Times New Roman" w:cs="Times New Roman"/>
          <w:b/>
          <w:noProof/>
          <w:sz w:val="24"/>
          <w:szCs w:val="24"/>
          <w:lang w:val="uk-UA" w:eastAsia="uk-UA"/>
        </w:rPr>
        <mc:AlternateContent>
          <mc:Choice Requires="wps">
            <w:drawing>
              <wp:anchor distT="0" distB="0" distL="114300" distR="114300" simplePos="0" relativeHeight="251664384" behindDoc="0" locked="0" layoutInCell="1" allowOverlap="1">
                <wp:simplePos x="0" y="0"/>
                <wp:positionH relativeFrom="column">
                  <wp:posOffset>-107315</wp:posOffset>
                </wp:positionH>
                <wp:positionV relativeFrom="paragraph">
                  <wp:posOffset>38100</wp:posOffset>
                </wp:positionV>
                <wp:extent cx="6124575" cy="1415415"/>
                <wp:effectExtent l="12700" t="13335" r="15875" b="342900"/>
                <wp:wrapNone/>
                <wp:docPr id="44" name="Прямоугольная выноск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415415"/>
                        </a:xfrm>
                        <a:prstGeom prst="wedgeRectCallout">
                          <a:avLst>
                            <a:gd name="adj1" fmla="val -20833"/>
                            <a:gd name="adj2" fmla="val 71806"/>
                          </a:avLst>
                        </a:prstGeom>
                        <a:solidFill>
                          <a:srgbClr val="4F81BD"/>
                        </a:solidFill>
                        <a:ln w="25400">
                          <a:solidFill>
                            <a:srgbClr val="243F60"/>
                          </a:solidFill>
                          <a:miter lim="800000"/>
                          <a:headEnd/>
                          <a:tailEnd/>
                        </a:ln>
                      </wps:spPr>
                      <wps:txbx>
                        <w:txbxContent>
                          <w:p w:rsidR="002D6754" w:rsidRPr="00DB7F43" w:rsidRDefault="002D6754" w:rsidP="00DB7F43">
                            <w:pPr>
                              <w:spacing w:line="240" w:lineRule="auto"/>
                              <w:rPr>
                                <w:rFonts w:ascii="Times New Roman" w:hAnsi="Times New Roman" w:cs="Times New Roman"/>
                                <w:lang w:val="uk-UA"/>
                              </w:rPr>
                            </w:pPr>
                            <w:r w:rsidRPr="00DB7F43">
                              <w:rPr>
                                <w:rFonts w:ascii="Times New Roman" w:hAnsi="Times New Roman" w:cs="Times New Roman"/>
                                <w:lang w:val="uk-UA"/>
                              </w:rPr>
                              <w:t>Правило 16</w:t>
                            </w:r>
                          </w:p>
                          <w:p w:rsidR="002D6754" w:rsidRPr="00DB7F43" w:rsidRDefault="002D6754" w:rsidP="00DB7F43">
                            <w:pPr>
                              <w:spacing w:line="240" w:lineRule="auto"/>
                              <w:jc w:val="both"/>
                              <w:rPr>
                                <w:rFonts w:ascii="Times New Roman" w:hAnsi="Times New Roman" w:cs="Times New Roman"/>
                                <w:lang w:val="uk-UA"/>
                              </w:rPr>
                            </w:pPr>
                            <w:r w:rsidRPr="00DB7F43">
                              <w:rPr>
                                <w:rFonts w:ascii="Times New Roman" w:hAnsi="Times New Roman" w:cs="Times New Roman"/>
                                <w:lang w:val="uk-UA"/>
                              </w:rPr>
                              <w:t>Кількість лазень і душів повинні бути достатніми для того, щоб кожен в'язень міг і був зобов'язаний купатися або приймати душ, який підходить для даного клімату, і так часто, як цього вимагають умови загальної гігієни, з урахуванням пори року і географічного району, тобто у всякому разі хоча б раз в тиждень в помірному кліматі.</w:t>
                            </w:r>
                          </w:p>
                          <w:p w:rsidR="002D6754" w:rsidRDefault="002D6754" w:rsidP="00DB7F43">
                            <w:pPr>
                              <w:spacing w:line="240" w:lineRule="auto"/>
                              <w:rPr>
                                <w:rFonts w:ascii="Times New Roman" w:hAnsi="Times New Roman" w:cs="Times New Roman"/>
                                <w:b/>
                                <w:i/>
                                <w:lang w:val="uk-UA"/>
                              </w:rPr>
                            </w:pPr>
                            <w:r w:rsidRPr="00DB7F43">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Pr="00DB7F43" w:rsidRDefault="002D6754" w:rsidP="00DB7F43">
                            <w:pPr>
                              <w:spacing w:line="240" w:lineRule="auto"/>
                              <w:rPr>
                                <w:rFonts w:ascii="Times New Roman" w:hAnsi="Times New Roman" w:cs="Times New Roman"/>
                                <w:b/>
                                <w:i/>
                                <w:lang w:val="uk-UA"/>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6" o:spid="_x0000_s1030" type="#_x0000_t61" style="position:absolute;left:0;text-align:left;margin-left:-8.45pt;margin-top:3pt;width:482.25pt;height:11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" adj="6300,26310" fillcolor="#4f81bd" strokecolor="#243f60" strokeweight="2pt">
                <v:textbox>
                  <w:txbxContent>
                    <w:p w:rsidR="002D6754" w:rsidRPr="00DB7F43" w:rsidRDefault="002D6754" w:rsidP="00DB7F43">
                      <w:pPr>
                        <w:spacing w:line="240" w:lineRule="auto"/>
                        <w:rPr>
                          <w:rFonts w:ascii="Times New Roman" w:hAnsi="Times New Roman" w:cs="Times New Roman"/>
                          <w:lang w:val="uk-UA"/>
                        </w:rPr>
                      </w:pPr>
                      <w:r w:rsidRPr="00DB7F43">
                        <w:rPr>
                          <w:rFonts w:ascii="Times New Roman" w:hAnsi="Times New Roman" w:cs="Times New Roman"/>
                          <w:lang w:val="uk-UA"/>
                        </w:rPr>
                        <w:t>Правило 16</w:t>
                      </w:r>
                    </w:p>
                    <w:p w:rsidR="002D6754" w:rsidRPr="00DB7F43" w:rsidRDefault="002D6754" w:rsidP="00DB7F43">
                      <w:pPr>
                        <w:spacing w:line="240" w:lineRule="auto"/>
                        <w:jc w:val="both"/>
                        <w:rPr>
                          <w:rFonts w:ascii="Times New Roman" w:hAnsi="Times New Roman" w:cs="Times New Roman"/>
                          <w:lang w:val="uk-UA"/>
                        </w:rPr>
                      </w:pPr>
                      <w:r w:rsidRPr="00DB7F43">
                        <w:rPr>
                          <w:rFonts w:ascii="Times New Roman" w:hAnsi="Times New Roman" w:cs="Times New Roman"/>
                          <w:lang w:val="uk-UA"/>
                        </w:rPr>
                        <w:t>Кількість лазень і душів повинні бути достатніми для того, щоб кожен в'язень міг і був зобов'язаний купатися або приймати душ, який підходить для даного клімату, і так часто, як цього вимагають умови загальної гігієни, з урахуванням пори року і географічного району, тобто у всякому разі хоча б раз в тиждень в помірному кліматі.</w:t>
                      </w:r>
                    </w:p>
                    <w:p w:rsidR="002D6754" w:rsidRDefault="002D6754" w:rsidP="00DB7F43">
                      <w:pPr>
                        <w:spacing w:line="240" w:lineRule="auto"/>
                        <w:rPr>
                          <w:rFonts w:ascii="Times New Roman" w:hAnsi="Times New Roman" w:cs="Times New Roman"/>
                          <w:b/>
                          <w:i/>
                          <w:lang w:val="uk-UA"/>
                        </w:rPr>
                      </w:pPr>
                      <w:r w:rsidRPr="00DB7F43">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Pr="00DB7F43" w:rsidRDefault="002D6754" w:rsidP="00DB7F43">
                      <w:pPr>
                        <w:spacing w:line="240" w:lineRule="auto"/>
                        <w:rPr>
                          <w:rFonts w:ascii="Times New Roman" w:hAnsi="Times New Roman" w:cs="Times New Roman"/>
                          <w:b/>
                          <w:i/>
                          <w:lang w:val="uk-UA"/>
                        </w:rPr>
                      </w:pPr>
                    </w:p>
                  </w:txbxContent>
                </v:textbox>
              </v:shape>
            </w:pict>
          </mc:Fallback>
        </mc:AlternateContent>
      </w:r>
    </w:p>
    <w:p w:rsidR="005473F8" w:rsidRDefault="005473F8" w:rsidP="00D6326E">
      <w:pPr>
        <w:spacing w:after="0" w:line="240" w:lineRule="auto"/>
        <w:jc w:val="both"/>
        <w:rPr>
          <w:rFonts w:ascii="Times New Roman" w:hAnsi="Times New Roman" w:cs="Times New Roman"/>
          <w:b/>
          <w:sz w:val="24"/>
          <w:szCs w:val="24"/>
          <w:lang w:val="uk-UA"/>
        </w:rPr>
      </w:pPr>
    </w:p>
    <w:p w:rsidR="00641E47" w:rsidRDefault="00641E47" w:rsidP="00D6326E">
      <w:pPr>
        <w:spacing w:after="0" w:line="240" w:lineRule="auto"/>
        <w:jc w:val="both"/>
        <w:rPr>
          <w:rFonts w:ascii="Times New Roman" w:hAnsi="Times New Roman" w:cs="Times New Roman"/>
          <w:b/>
          <w:sz w:val="24"/>
          <w:szCs w:val="24"/>
          <w:lang w:val="uk-UA"/>
        </w:rPr>
      </w:pPr>
    </w:p>
    <w:p w:rsidR="00641E47" w:rsidRDefault="00641E47" w:rsidP="00D6326E">
      <w:pPr>
        <w:spacing w:after="0" w:line="240" w:lineRule="auto"/>
        <w:jc w:val="both"/>
        <w:rPr>
          <w:rFonts w:ascii="Times New Roman" w:hAnsi="Times New Roman" w:cs="Times New Roman"/>
          <w:b/>
          <w:sz w:val="24"/>
          <w:szCs w:val="24"/>
          <w:lang w:val="uk-UA"/>
        </w:rPr>
      </w:pPr>
    </w:p>
    <w:p w:rsidR="00641E47" w:rsidRDefault="00641E47" w:rsidP="00D6326E">
      <w:pPr>
        <w:spacing w:after="0" w:line="240" w:lineRule="auto"/>
        <w:jc w:val="both"/>
        <w:rPr>
          <w:rFonts w:ascii="Times New Roman" w:hAnsi="Times New Roman" w:cs="Times New Roman"/>
          <w:b/>
          <w:sz w:val="24"/>
          <w:szCs w:val="24"/>
          <w:lang w:val="uk-UA"/>
        </w:rPr>
      </w:pPr>
    </w:p>
    <w:p w:rsidR="00641E47" w:rsidRDefault="00641E47" w:rsidP="00D6326E">
      <w:pPr>
        <w:spacing w:after="0" w:line="240" w:lineRule="auto"/>
        <w:jc w:val="both"/>
        <w:rPr>
          <w:rFonts w:ascii="Times New Roman" w:hAnsi="Times New Roman" w:cs="Times New Roman"/>
          <w:b/>
          <w:sz w:val="24"/>
          <w:szCs w:val="24"/>
          <w:lang w:val="uk-UA"/>
        </w:rPr>
      </w:pPr>
    </w:p>
    <w:p w:rsidR="00641E47" w:rsidRDefault="00641E47" w:rsidP="00D6326E">
      <w:pPr>
        <w:spacing w:after="0" w:line="240" w:lineRule="auto"/>
        <w:jc w:val="both"/>
        <w:rPr>
          <w:rFonts w:ascii="Times New Roman" w:hAnsi="Times New Roman" w:cs="Times New Roman"/>
          <w:b/>
          <w:sz w:val="24"/>
          <w:szCs w:val="24"/>
          <w:lang w:val="uk-UA"/>
        </w:rPr>
      </w:pPr>
    </w:p>
    <w:p w:rsidR="00641E47" w:rsidRDefault="00641E47" w:rsidP="00D6326E">
      <w:pPr>
        <w:spacing w:after="0" w:line="240" w:lineRule="auto"/>
        <w:jc w:val="both"/>
        <w:rPr>
          <w:rFonts w:ascii="Times New Roman" w:hAnsi="Times New Roman" w:cs="Times New Roman"/>
          <w:b/>
          <w:sz w:val="24"/>
          <w:szCs w:val="24"/>
          <w:lang w:val="uk-UA"/>
        </w:rPr>
      </w:pPr>
    </w:p>
    <w:p w:rsidR="00641E47" w:rsidRPr="00D6326E" w:rsidRDefault="00641E47" w:rsidP="00D6326E">
      <w:pPr>
        <w:spacing w:after="0" w:line="240" w:lineRule="auto"/>
        <w:jc w:val="both"/>
        <w:rPr>
          <w:rFonts w:ascii="Times New Roman" w:hAnsi="Times New Roman" w:cs="Times New Roman"/>
          <w:b/>
          <w:sz w:val="24"/>
          <w:szCs w:val="24"/>
          <w:lang w:val="uk-UA"/>
        </w:rPr>
      </w:pPr>
    </w:p>
    <w:p w:rsidR="005473F8" w:rsidRDefault="005473F8" w:rsidP="00D6326E">
      <w:pPr>
        <w:spacing w:after="0" w:line="240" w:lineRule="auto"/>
        <w:jc w:val="both"/>
        <w:rPr>
          <w:rFonts w:ascii="Times New Roman" w:hAnsi="Times New Roman" w:cs="Times New Roman"/>
          <w:sz w:val="24"/>
          <w:szCs w:val="24"/>
          <w:lang w:val="uk-UA"/>
        </w:rPr>
      </w:pPr>
    </w:p>
    <w:p w:rsidR="00DB7F43" w:rsidRDefault="00DB7F43" w:rsidP="00D6326E">
      <w:pPr>
        <w:spacing w:after="0" w:line="240" w:lineRule="auto"/>
        <w:jc w:val="both"/>
        <w:rPr>
          <w:rFonts w:ascii="Times New Roman" w:hAnsi="Times New Roman" w:cs="Times New Roman"/>
          <w:sz w:val="24"/>
          <w:szCs w:val="24"/>
          <w:lang w:val="uk-UA"/>
        </w:rPr>
      </w:pPr>
    </w:p>
    <w:p w:rsidR="00DB7F43" w:rsidRPr="00D6326E" w:rsidRDefault="00DB7F43" w:rsidP="00D6326E">
      <w:pPr>
        <w:spacing w:after="0" w:line="240" w:lineRule="auto"/>
        <w:jc w:val="both"/>
        <w:rPr>
          <w:rFonts w:ascii="Times New Roman" w:hAnsi="Times New Roman" w:cs="Times New Roman"/>
          <w:sz w:val="24"/>
          <w:szCs w:val="24"/>
          <w:lang w:val="uk-UA"/>
        </w:rPr>
      </w:pPr>
    </w:p>
    <w:p w:rsidR="005473F8" w:rsidRPr="00D6326E" w:rsidRDefault="005473F8" w:rsidP="00D6326E">
      <w:pPr>
        <w:spacing w:after="0" w:line="240" w:lineRule="auto"/>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ab/>
        <w:t>В СВК (№82) є лазня загальною площею 500 кв. м.. Мийне приміщення площею 52 кв. м.  має 26 душових сіток. У мийному відділенні відсутні перегородки та гумові килимки чи дерев’яні стелажі. Підчас візиту у приміщеннях проводились ремонтні роботи.</w:t>
      </w:r>
    </w:p>
    <w:p w:rsidR="005473F8" w:rsidRPr="00D6326E" w:rsidRDefault="005473F8" w:rsidP="00D6326E">
      <w:pPr>
        <w:spacing w:after="0" w:line="240" w:lineRule="auto"/>
        <w:jc w:val="both"/>
        <w:rPr>
          <w:rFonts w:ascii="Times New Roman" w:hAnsi="Times New Roman" w:cs="Times New Roman"/>
          <w:sz w:val="24"/>
          <w:szCs w:val="24"/>
          <w:lang w:val="uk-UA"/>
        </w:rPr>
      </w:pPr>
      <w:r w:rsidRPr="00D6326E">
        <w:rPr>
          <w:rFonts w:ascii="Times New Roman" w:hAnsi="Times New Roman" w:cs="Times New Roman"/>
          <w:noProof/>
          <w:sz w:val="24"/>
          <w:szCs w:val="24"/>
          <w:lang w:val="uk-UA" w:eastAsia="ru-RU"/>
        </w:rPr>
        <w:lastRenderedPageBreak/>
        <w:t xml:space="preserve"> </w:t>
      </w:r>
      <w:r w:rsidRPr="00D6326E">
        <w:rPr>
          <w:rFonts w:ascii="Times New Roman" w:hAnsi="Times New Roman" w:cs="Times New Roman"/>
          <w:noProof/>
          <w:sz w:val="24"/>
          <w:szCs w:val="24"/>
          <w:lang w:val="uk-UA" w:eastAsia="uk-UA"/>
        </w:rPr>
        <w:drawing>
          <wp:inline distT="0" distB="0" distL="0" distR="0" wp14:anchorId="64286DF2" wp14:editId="7E0ECE2A">
            <wp:extent cx="2600325" cy="1826867"/>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46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0747" cy="1834189"/>
                    </a:xfrm>
                    <a:prstGeom prst="rect">
                      <a:avLst/>
                    </a:prstGeom>
                  </pic:spPr>
                </pic:pic>
              </a:graphicData>
            </a:graphic>
          </wp:inline>
        </w:drawing>
      </w:r>
      <w:r w:rsidRPr="00D6326E">
        <w:rPr>
          <w:rFonts w:ascii="Times New Roman" w:hAnsi="Times New Roman" w:cs="Times New Roman"/>
          <w:noProof/>
          <w:sz w:val="24"/>
          <w:szCs w:val="24"/>
          <w:lang w:val="uk-UA" w:eastAsia="ru-RU"/>
        </w:rPr>
        <w:t xml:space="preserve">  </w:t>
      </w:r>
      <w:r w:rsidR="002A5693">
        <w:rPr>
          <w:rFonts w:ascii="Times New Roman" w:hAnsi="Times New Roman" w:cs="Times New Roman"/>
          <w:noProof/>
          <w:sz w:val="24"/>
          <w:szCs w:val="24"/>
          <w:lang w:val="uk-UA" w:eastAsia="ru-RU"/>
        </w:rPr>
        <w:t xml:space="preserve">                     </w:t>
      </w:r>
      <w:r w:rsidR="002A5693">
        <w:rPr>
          <w:rFonts w:ascii="Times New Roman" w:hAnsi="Times New Roman" w:cs="Times New Roman"/>
          <w:noProof/>
          <w:sz w:val="24"/>
          <w:szCs w:val="24"/>
          <w:lang w:val="uk-UA" w:eastAsia="uk-UA"/>
        </w:rPr>
        <w:drawing>
          <wp:inline distT="0" distB="0" distL="0" distR="0" wp14:anchorId="729E28E6">
            <wp:extent cx="2438400" cy="1828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p>
    <w:p w:rsidR="002A5693" w:rsidRDefault="002A5693" w:rsidP="00D6326E">
      <w:pPr>
        <w:spacing w:after="0" w:line="240" w:lineRule="auto"/>
        <w:jc w:val="both"/>
        <w:rPr>
          <w:rFonts w:ascii="Times New Roman" w:hAnsi="Times New Roman" w:cs="Times New Roman"/>
          <w:sz w:val="24"/>
          <w:szCs w:val="24"/>
          <w:lang w:val="uk-UA"/>
        </w:rPr>
      </w:pPr>
    </w:p>
    <w:p w:rsidR="005473F8" w:rsidRPr="00D6326E" w:rsidRDefault="005473F8" w:rsidP="002A5693">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Графік миття  засуджених та журнал обліку підчас перевірки були відсутні. Зі слів заступника начальника установи з соціально-психологічної  та виховної роботи  миття засуджених здійснюється 1 раз на неділю.</w:t>
      </w:r>
    </w:p>
    <w:p w:rsidR="005473F8" w:rsidRPr="00D6326E" w:rsidRDefault="005473F8" w:rsidP="002A5693">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 xml:space="preserve">В ДВК (№2) є лазня загальною площею 308,3 кв. м.. Мийне приміщення площею  35,9 кв. м. має 24 душових сітки. У мийному відділенні відсутні перегородки. Миття засуджених здійснювалось згідно за графіком – 1 раз на неділю, що підтверджується журналом обліку відвідування лазні. Санітарні вимоги щодо підтримання приміщень у чистоті виконуються. Гумові килимки занурюються у хлорний розчин після миття засуджених. Зі слів заступника начальника установи в  мийному відділенні лазні заплановано встановлення перегородок.  </w:t>
      </w:r>
    </w:p>
    <w:p w:rsidR="005473F8" w:rsidRDefault="005473F8" w:rsidP="002A5693">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В ПВК (№107) є лазня загальною площею 80 кв. м..  Мийне приміщення площею 20 кв. м. має 7 душових сіток. У мийному відділенні відсутні перегородки, що є порушенням права на приватність, та гумові килимки чи дерев’яні стелажі.</w:t>
      </w:r>
    </w:p>
    <w:p w:rsidR="002A5693" w:rsidRPr="00D6326E" w:rsidRDefault="002A5693" w:rsidP="002A5693">
      <w:pPr>
        <w:spacing w:after="0" w:line="240" w:lineRule="auto"/>
        <w:ind w:firstLine="567"/>
        <w:jc w:val="both"/>
        <w:rPr>
          <w:rFonts w:ascii="Times New Roman" w:hAnsi="Times New Roman" w:cs="Times New Roman"/>
          <w:sz w:val="24"/>
          <w:szCs w:val="24"/>
          <w:lang w:val="uk-UA"/>
        </w:rPr>
      </w:pPr>
    </w:p>
    <w:p w:rsidR="005473F8" w:rsidRPr="00D6326E" w:rsidRDefault="005473F8" w:rsidP="00D6326E">
      <w:pPr>
        <w:spacing w:after="0" w:line="240" w:lineRule="auto"/>
        <w:jc w:val="both"/>
        <w:rPr>
          <w:rFonts w:ascii="Times New Roman" w:hAnsi="Times New Roman" w:cs="Times New Roman"/>
          <w:sz w:val="24"/>
          <w:szCs w:val="24"/>
          <w:lang w:val="uk-UA"/>
        </w:rPr>
      </w:pPr>
      <w:r w:rsidRPr="00D6326E">
        <w:rPr>
          <w:rFonts w:ascii="Times New Roman" w:hAnsi="Times New Roman" w:cs="Times New Roman"/>
          <w:noProof/>
          <w:sz w:val="24"/>
          <w:szCs w:val="24"/>
          <w:lang w:val="uk-UA" w:eastAsia="uk-UA"/>
        </w:rPr>
        <w:drawing>
          <wp:inline distT="0" distB="0" distL="0" distR="0" wp14:anchorId="761E918C" wp14:editId="0DC2A212">
            <wp:extent cx="2533650" cy="1900303"/>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8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5492" cy="1901685"/>
                    </a:xfrm>
                    <a:prstGeom prst="rect">
                      <a:avLst/>
                    </a:prstGeom>
                  </pic:spPr>
                </pic:pic>
              </a:graphicData>
            </a:graphic>
          </wp:inline>
        </w:drawing>
      </w:r>
      <w:r w:rsidRPr="00D6326E">
        <w:rPr>
          <w:rFonts w:ascii="Times New Roman" w:hAnsi="Times New Roman" w:cs="Times New Roman"/>
          <w:sz w:val="24"/>
          <w:szCs w:val="24"/>
          <w:lang w:val="uk-UA"/>
        </w:rPr>
        <w:t xml:space="preserve">          </w:t>
      </w:r>
      <w:r w:rsidRPr="00D6326E">
        <w:rPr>
          <w:rFonts w:ascii="Times New Roman" w:hAnsi="Times New Roman" w:cs="Times New Roman"/>
          <w:noProof/>
          <w:sz w:val="24"/>
          <w:szCs w:val="24"/>
          <w:lang w:val="uk-UA" w:eastAsia="uk-UA"/>
        </w:rPr>
        <w:drawing>
          <wp:inline distT="0" distB="0" distL="0" distR="0" wp14:anchorId="7ED049E7" wp14:editId="17B01A0F">
            <wp:extent cx="3124200" cy="1904941"/>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8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0540" cy="1908806"/>
                    </a:xfrm>
                    <a:prstGeom prst="rect">
                      <a:avLst/>
                    </a:prstGeom>
                  </pic:spPr>
                </pic:pic>
              </a:graphicData>
            </a:graphic>
          </wp:inline>
        </w:drawing>
      </w:r>
    </w:p>
    <w:p w:rsidR="002A5693" w:rsidRDefault="005473F8" w:rsidP="00D6326E">
      <w:pPr>
        <w:spacing w:after="0" w:line="240" w:lineRule="auto"/>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 xml:space="preserve"> </w:t>
      </w:r>
    </w:p>
    <w:p w:rsidR="005473F8" w:rsidRPr="00D6326E" w:rsidRDefault="005473F8" w:rsidP="002A5693">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Миття засуджених здійснювалось згідно за графіком – 1 раз на неділю, що підтверджується журналом обліку відвідування лазні Санітарні вимоги щодо підтримання приміщень у чистоті виконуються.</w:t>
      </w:r>
    </w:p>
    <w:p w:rsidR="005473F8" w:rsidRPr="00D6326E" w:rsidRDefault="005473F8" w:rsidP="002A5693">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 xml:space="preserve">Зі слів заступника начальника установи в  мийному відділенні лазні заплановано встановлення перегородок. Підчас  візиту  частково проводились ремонтні роботи.  </w:t>
      </w:r>
    </w:p>
    <w:p w:rsidR="005473F8" w:rsidRDefault="005473F8" w:rsidP="00D6326E">
      <w:pPr>
        <w:spacing w:after="0" w:line="240" w:lineRule="auto"/>
        <w:jc w:val="both"/>
        <w:rPr>
          <w:rFonts w:ascii="Times New Roman" w:hAnsi="Times New Roman" w:cs="Times New Roman"/>
          <w:sz w:val="24"/>
          <w:szCs w:val="24"/>
          <w:lang w:val="uk-UA"/>
        </w:rPr>
      </w:pPr>
    </w:p>
    <w:p w:rsidR="002A5693" w:rsidRDefault="00200EB3" w:rsidP="00D6326E">
      <w:pPr>
        <w:spacing w:after="0" w:line="240" w:lineRule="auto"/>
        <w:jc w:val="both"/>
        <w:rPr>
          <w:rFonts w:ascii="Times New Roman" w:hAnsi="Times New Roman" w:cs="Times New Roman"/>
          <w:sz w:val="24"/>
          <w:szCs w:val="24"/>
          <w:lang w:val="uk-UA"/>
        </w:rPr>
      </w:pPr>
      <w:r>
        <w:rPr>
          <w:rFonts w:ascii="Times New Roman" w:hAnsi="Times New Roman" w:cs="Times New Roman"/>
          <w:b/>
          <w:noProof/>
          <w:sz w:val="24"/>
          <w:szCs w:val="24"/>
          <w:lang w:val="uk-UA" w:eastAsia="uk-UA"/>
        </w:rPr>
        <mc:AlternateContent>
          <mc:Choice Requires="wps">
            <w:drawing>
              <wp:anchor distT="0" distB="0" distL="114300" distR="114300" simplePos="0" relativeHeight="251665408" behindDoc="0" locked="0" layoutInCell="1" allowOverlap="1">
                <wp:simplePos x="0" y="0"/>
                <wp:positionH relativeFrom="column">
                  <wp:posOffset>-27940</wp:posOffset>
                </wp:positionH>
                <wp:positionV relativeFrom="paragraph">
                  <wp:posOffset>51435</wp:posOffset>
                </wp:positionV>
                <wp:extent cx="6124575" cy="1110615"/>
                <wp:effectExtent l="15875" t="13335" r="12700" b="323850"/>
                <wp:wrapNone/>
                <wp:docPr id="43" name="Прямоугольная выноска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110615"/>
                        </a:xfrm>
                        <a:prstGeom prst="wedgeRectCallout">
                          <a:avLst>
                            <a:gd name="adj1" fmla="val -20120"/>
                            <a:gd name="adj2" fmla="val 76417"/>
                          </a:avLst>
                        </a:prstGeom>
                        <a:solidFill>
                          <a:srgbClr val="4F81BD"/>
                        </a:solidFill>
                        <a:ln w="25400">
                          <a:solidFill>
                            <a:srgbClr val="243F60"/>
                          </a:solidFill>
                          <a:miter lim="800000"/>
                          <a:headEnd/>
                          <a:tailEnd/>
                        </a:ln>
                      </wps:spPr>
                      <wps:txbx>
                        <w:txbxContent>
                          <w:p w:rsidR="002D6754" w:rsidRPr="002A5693" w:rsidRDefault="002D6754" w:rsidP="002A5693">
                            <w:pPr>
                              <w:spacing w:line="240" w:lineRule="auto"/>
                              <w:rPr>
                                <w:rFonts w:ascii="Times New Roman" w:hAnsi="Times New Roman" w:cs="Times New Roman"/>
                                <w:lang w:val="uk-UA"/>
                              </w:rPr>
                            </w:pPr>
                            <w:r w:rsidRPr="002A5693">
                              <w:rPr>
                                <w:rFonts w:ascii="Times New Roman" w:hAnsi="Times New Roman" w:cs="Times New Roman"/>
                                <w:lang w:val="uk-UA"/>
                              </w:rPr>
                              <w:t>Правило 17</w:t>
                            </w:r>
                          </w:p>
                          <w:p w:rsidR="002D6754" w:rsidRPr="002A5693" w:rsidRDefault="002D6754" w:rsidP="002A5693">
                            <w:pPr>
                              <w:spacing w:line="240" w:lineRule="auto"/>
                              <w:jc w:val="both"/>
                              <w:rPr>
                                <w:rFonts w:ascii="Times New Roman" w:hAnsi="Times New Roman" w:cs="Times New Roman"/>
                                <w:lang w:val="uk-UA"/>
                              </w:rPr>
                            </w:pPr>
                            <w:r w:rsidRPr="002A5693">
                              <w:rPr>
                                <w:rFonts w:ascii="Times New Roman" w:hAnsi="Times New Roman" w:cs="Times New Roman"/>
                                <w:lang w:val="uk-UA"/>
                              </w:rPr>
                              <w:t>Всі частини в'язниці, якими ув'язнені користуються регулярно, повинні завжди утримуватися в належному порядку і суворій чистоті.</w:t>
                            </w:r>
                          </w:p>
                          <w:p w:rsidR="002D6754" w:rsidRPr="002A5693" w:rsidRDefault="002D6754" w:rsidP="002A5693">
                            <w:pPr>
                              <w:spacing w:line="240" w:lineRule="auto"/>
                              <w:rPr>
                                <w:rFonts w:ascii="Times New Roman" w:hAnsi="Times New Roman" w:cs="Times New Roman"/>
                                <w:b/>
                                <w:i/>
                                <w:lang w:val="uk-UA"/>
                              </w:rPr>
                            </w:pPr>
                            <w:r w:rsidRPr="002A5693">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Default="002D6754" w:rsidP="005473F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5" o:spid="_x0000_s1031" type="#_x0000_t61" style="position:absolute;left:0;text-align:left;margin-left:-2.2pt;margin-top:4.05pt;width:482.25pt;height:8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" adj="6454,27306" fillcolor="#4f81bd" strokecolor="#243f60" strokeweight="2pt">
                <v:textbox>
                  <w:txbxContent>
                    <w:p w:rsidR="002D6754" w:rsidRPr="002A5693" w:rsidRDefault="002D6754" w:rsidP="002A5693">
                      <w:pPr>
                        <w:spacing w:line="240" w:lineRule="auto"/>
                        <w:rPr>
                          <w:rFonts w:ascii="Times New Roman" w:hAnsi="Times New Roman" w:cs="Times New Roman"/>
                          <w:lang w:val="uk-UA"/>
                        </w:rPr>
                      </w:pPr>
                      <w:r w:rsidRPr="002A5693">
                        <w:rPr>
                          <w:rFonts w:ascii="Times New Roman" w:hAnsi="Times New Roman" w:cs="Times New Roman"/>
                          <w:lang w:val="uk-UA"/>
                        </w:rPr>
                        <w:t>Правило 17</w:t>
                      </w:r>
                    </w:p>
                    <w:p w:rsidR="002D6754" w:rsidRPr="002A5693" w:rsidRDefault="002D6754" w:rsidP="002A5693">
                      <w:pPr>
                        <w:spacing w:line="240" w:lineRule="auto"/>
                        <w:jc w:val="both"/>
                        <w:rPr>
                          <w:rFonts w:ascii="Times New Roman" w:hAnsi="Times New Roman" w:cs="Times New Roman"/>
                          <w:lang w:val="uk-UA"/>
                        </w:rPr>
                      </w:pPr>
                      <w:r w:rsidRPr="002A5693">
                        <w:rPr>
                          <w:rFonts w:ascii="Times New Roman" w:hAnsi="Times New Roman" w:cs="Times New Roman"/>
                          <w:lang w:val="uk-UA"/>
                        </w:rPr>
                        <w:t>Всі частини в'язниці, якими ув'язнені користуються регулярно, повинні завжди утримуватися в належному порядку і суворій чистоті.</w:t>
                      </w:r>
                    </w:p>
                    <w:p w:rsidR="002D6754" w:rsidRPr="002A5693" w:rsidRDefault="002D6754" w:rsidP="002A5693">
                      <w:pPr>
                        <w:spacing w:line="240" w:lineRule="auto"/>
                        <w:rPr>
                          <w:rFonts w:ascii="Times New Roman" w:hAnsi="Times New Roman" w:cs="Times New Roman"/>
                          <w:b/>
                          <w:i/>
                          <w:lang w:val="uk-UA"/>
                        </w:rPr>
                      </w:pPr>
                      <w:r w:rsidRPr="002A5693">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Default="002D6754" w:rsidP="005473F8"/>
                  </w:txbxContent>
                </v:textbox>
              </v:shape>
            </w:pict>
          </mc:Fallback>
        </mc:AlternateContent>
      </w:r>
    </w:p>
    <w:p w:rsidR="002A5693" w:rsidRPr="00D6326E" w:rsidRDefault="002A5693" w:rsidP="00D6326E">
      <w:pPr>
        <w:spacing w:after="0" w:line="240" w:lineRule="auto"/>
        <w:jc w:val="both"/>
        <w:rPr>
          <w:rFonts w:ascii="Times New Roman" w:hAnsi="Times New Roman" w:cs="Times New Roman"/>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2A5693" w:rsidRDefault="002A5693" w:rsidP="00D6326E">
      <w:pPr>
        <w:spacing w:after="0" w:line="240" w:lineRule="auto"/>
        <w:jc w:val="both"/>
        <w:rPr>
          <w:rFonts w:ascii="Times New Roman" w:hAnsi="Times New Roman" w:cs="Times New Roman"/>
          <w:sz w:val="24"/>
          <w:szCs w:val="24"/>
          <w:lang w:val="uk-UA"/>
        </w:rPr>
      </w:pPr>
    </w:p>
    <w:p w:rsidR="005473F8" w:rsidRDefault="005473F8" w:rsidP="002A5693">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lastRenderedPageBreak/>
        <w:t>При моніторингових візитах в установи були оглянуті  приміщення, якими користуються засуджені особи. Приміщення відповідають санітарним вимогам. Засуджені мають вільний доступ до питної води.</w:t>
      </w:r>
    </w:p>
    <w:p w:rsidR="002A5693" w:rsidRPr="00D6326E" w:rsidRDefault="002A5693" w:rsidP="002A5693">
      <w:pPr>
        <w:spacing w:after="0" w:line="240" w:lineRule="auto"/>
        <w:ind w:firstLine="567"/>
        <w:jc w:val="both"/>
        <w:rPr>
          <w:rFonts w:ascii="Times New Roman" w:hAnsi="Times New Roman" w:cs="Times New Roman"/>
          <w:sz w:val="24"/>
          <w:szCs w:val="24"/>
          <w:lang w:val="uk-UA"/>
        </w:rPr>
      </w:pPr>
    </w:p>
    <w:p w:rsidR="005473F8" w:rsidRPr="00D6326E" w:rsidRDefault="005473F8" w:rsidP="00D6326E">
      <w:pPr>
        <w:spacing w:after="0" w:line="240" w:lineRule="auto"/>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 xml:space="preserve">      </w:t>
      </w:r>
      <w:r w:rsidRPr="00D6326E">
        <w:rPr>
          <w:rFonts w:ascii="Times New Roman" w:hAnsi="Times New Roman" w:cs="Times New Roman"/>
          <w:noProof/>
          <w:sz w:val="24"/>
          <w:szCs w:val="24"/>
          <w:lang w:val="uk-UA" w:eastAsia="uk-UA"/>
        </w:rPr>
        <w:drawing>
          <wp:inline distT="0" distB="0" distL="0" distR="0" wp14:anchorId="59E45D95" wp14:editId="28E6F672">
            <wp:extent cx="2495550" cy="19145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39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5550" cy="1914525"/>
                    </a:xfrm>
                    <a:prstGeom prst="rect">
                      <a:avLst/>
                    </a:prstGeom>
                  </pic:spPr>
                </pic:pic>
              </a:graphicData>
            </a:graphic>
          </wp:inline>
        </w:drawing>
      </w:r>
      <w:r w:rsidRPr="00D6326E">
        <w:rPr>
          <w:rFonts w:ascii="Times New Roman" w:hAnsi="Times New Roman" w:cs="Times New Roman"/>
          <w:sz w:val="24"/>
          <w:szCs w:val="24"/>
          <w:lang w:val="uk-UA"/>
        </w:rPr>
        <w:t xml:space="preserve">            </w:t>
      </w:r>
      <w:r w:rsidRPr="00D6326E">
        <w:rPr>
          <w:rFonts w:ascii="Times New Roman" w:hAnsi="Times New Roman" w:cs="Times New Roman"/>
          <w:noProof/>
          <w:sz w:val="24"/>
          <w:szCs w:val="24"/>
          <w:lang w:val="uk-UA" w:eastAsia="uk-UA"/>
        </w:rPr>
        <w:drawing>
          <wp:inline distT="0" distB="0" distL="0" distR="0" wp14:anchorId="3F893AAC" wp14:editId="0E9CA85C">
            <wp:extent cx="2771775" cy="1921733"/>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42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3790" cy="1923130"/>
                    </a:xfrm>
                    <a:prstGeom prst="rect">
                      <a:avLst/>
                    </a:prstGeom>
                  </pic:spPr>
                </pic:pic>
              </a:graphicData>
            </a:graphic>
          </wp:inline>
        </w:drawing>
      </w:r>
    </w:p>
    <w:p w:rsidR="002A5693" w:rsidRDefault="002A5693" w:rsidP="00D6326E">
      <w:pPr>
        <w:spacing w:after="0" w:line="240" w:lineRule="auto"/>
        <w:jc w:val="both"/>
        <w:rPr>
          <w:rFonts w:ascii="Times New Roman" w:hAnsi="Times New Roman" w:cs="Times New Roman"/>
          <w:b/>
          <w:sz w:val="24"/>
          <w:szCs w:val="24"/>
          <w:lang w:val="uk-UA"/>
        </w:rPr>
      </w:pPr>
    </w:p>
    <w:p w:rsidR="002A5693" w:rsidRDefault="002A5693" w:rsidP="00D6326E">
      <w:pPr>
        <w:spacing w:after="0" w:line="240" w:lineRule="auto"/>
        <w:jc w:val="both"/>
        <w:rPr>
          <w:rFonts w:ascii="Times New Roman" w:hAnsi="Times New Roman" w:cs="Times New Roman"/>
          <w:b/>
          <w:sz w:val="24"/>
          <w:szCs w:val="24"/>
          <w:lang w:val="uk-UA"/>
        </w:rPr>
      </w:pPr>
    </w:p>
    <w:p w:rsidR="005473F8" w:rsidRPr="002A5693" w:rsidRDefault="005473F8" w:rsidP="002A5693">
      <w:pPr>
        <w:spacing w:after="0" w:line="240" w:lineRule="auto"/>
        <w:jc w:val="center"/>
        <w:rPr>
          <w:rFonts w:ascii="Times New Roman" w:hAnsi="Times New Roman" w:cs="Times New Roman"/>
          <w:b/>
          <w:sz w:val="28"/>
          <w:szCs w:val="28"/>
          <w:u w:val="single"/>
          <w:lang w:val="uk-UA"/>
        </w:rPr>
      </w:pPr>
      <w:r w:rsidRPr="002A5693">
        <w:rPr>
          <w:rFonts w:ascii="Times New Roman" w:hAnsi="Times New Roman" w:cs="Times New Roman"/>
          <w:b/>
          <w:sz w:val="28"/>
          <w:szCs w:val="28"/>
          <w:u w:val="single"/>
          <w:lang w:val="uk-UA"/>
        </w:rPr>
        <w:t>Особиста гігієна</w:t>
      </w: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200EB3" w:rsidP="00D6326E">
      <w:pPr>
        <w:spacing w:after="0" w:line="240" w:lineRule="auto"/>
        <w:jc w:val="both"/>
        <w:rPr>
          <w:rFonts w:ascii="Times New Roman" w:hAnsi="Times New Roman" w:cs="Times New Roman"/>
          <w:b/>
          <w:sz w:val="24"/>
          <w:szCs w:val="24"/>
          <w:lang w:val="uk-UA"/>
        </w:rPr>
      </w:pPr>
      <w:r>
        <w:rPr>
          <w:rFonts w:ascii="Times New Roman" w:hAnsi="Times New Roman" w:cs="Times New Roman"/>
          <w:b/>
          <w:noProof/>
          <w:sz w:val="24"/>
          <w:szCs w:val="24"/>
          <w:lang w:val="uk-UA" w:eastAsia="uk-UA"/>
        </w:rPr>
        <mc:AlternateContent>
          <mc:Choice Requires="wps">
            <w:drawing>
              <wp:anchor distT="0" distB="0" distL="114300" distR="114300" simplePos="0" relativeHeight="251666432" behindDoc="0" locked="0" layoutInCell="1" allowOverlap="1">
                <wp:simplePos x="0" y="0"/>
                <wp:positionH relativeFrom="column">
                  <wp:posOffset>-33655</wp:posOffset>
                </wp:positionH>
                <wp:positionV relativeFrom="paragraph">
                  <wp:posOffset>50165</wp:posOffset>
                </wp:positionV>
                <wp:extent cx="6115050" cy="1607185"/>
                <wp:effectExtent l="19685" t="20320" r="18415" b="363220"/>
                <wp:wrapNone/>
                <wp:docPr id="42" name="Прямоугольная выноска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607185"/>
                        </a:xfrm>
                        <a:prstGeom prst="wedgeRectCallout">
                          <a:avLst>
                            <a:gd name="adj1" fmla="val -20468"/>
                            <a:gd name="adj2" fmla="val 70389"/>
                          </a:avLst>
                        </a:prstGeom>
                        <a:solidFill>
                          <a:srgbClr val="4F81BD"/>
                        </a:solidFill>
                        <a:ln w="25400">
                          <a:solidFill>
                            <a:srgbClr val="243F60"/>
                          </a:solidFill>
                          <a:miter lim="800000"/>
                          <a:headEnd/>
                          <a:tailEnd/>
                        </a:ln>
                      </wps:spPr>
                      <wps:txbx>
                        <w:txbxContent>
                          <w:p w:rsidR="002D6754" w:rsidRPr="002A5693" w:rsidRDefault="002D6754" w:rsidP="002A5693">
                            <w:pPr>
                              <w:spacing w:line="240" w:lineRule="auto"/>
                              <w:rPr>
                                <w:rFonts w:ascii="Times New Roman" w:hAnsi="Times New Roman" w:cs="Times New Roman"/>
                                <w:lang w:val="uk-UA"/>
                              </w:rPr>
                            </w:pPr>
                            <w:r w:rsidRPr="002A5693">
                              <w:rPr>
                                <w:rFonts w:ascii="Times New Roman" w:hAnsi="Times New Roman" w:cs="Times New Roman"/>
                                <w:lang w:val="uk-UA"/>
                              </w:rPr>
                              <w:t>Правило 18</w:t>
                            </w:r>
                          </w:p>
                          <w:p w:rsidR="002D6754" w:rsidRPr="002A5693" w:rsidRDefault="002D6754" w:rsidP="002A5693">
                            <w:pPr>
                              <w:spacing w:after="120" w:line="240" w:lineRule="auto"/>
                              <w:jc w:val="both"/>
                              <w:rPr>
                                <w:rFonts w:ascii="Times New Roman" w:hAnsi="Times New Roman" w:cs="Times New Roman"/>
                                <w:lang w:val="uk-UA"/>
                              </w:rPr>
                            </w:pPr>
                            <w:r w:rsidRPr="002A5693">
                              <w:rPr>
                                <w:rFonts w:ascii="Times New Roman" w:hAnsi="Times New Roman" w:cs="Times New Roman"/>
                                <w:lang w:val="uk-UA"/>
                              </w:rPr>
                              <w:t>1. Від ув'язнених потрібно вимагати, щоб вони утримували себе в чистоті. Для цього їх треба забезпечувати водою і туалетним приладдям, необхідним для підтримання чистоти і здоров'я.</w:t>
                            </w:r>
                          </w:p>
                          <w:p w:rsidR="002D6754" w:rsidRPr="002A5693" w:rsidRDefault="002D6754" w:rsidP="002A5693">
                            <w:pPr>
                              <w:spacing w:line="240" w:lineRule="auto"/>
                              <w:jc w:val="both"/>
                              <w:rPr>
                                <w:rFonts w:ascii="Times New Roman" w:hAnsi="Times New Roman" w:cs="Times New Roman"/>
                                <w:lang w:val="uk-UA"/>
                              </w:rPr>
                            </w:pPr>
                            <w:r w:rsidRPr="002A5693">
                              <w:rPr>
                                <w:rFonts w:ascii="Times New Roman" w:hAnsi="Times New Roman" w:cs="Times New Roman"/>
                                <w:lang w:val="uk-UA"/>
                              </w:rPr>
                              <w:t>2. Для того, щоб ув'язнені могли зберігати зовнішній вигляд,сумісний з їхньою людською гідністю, їм потрібно давати можливість піклуватися про свою зачіску і бороду, дозволяючи чоловікам регулярно голитися.</w:t>
                            </w:r>
                          </w:p>
                          <w:p w:rsidR="002D6754" w:rsidRPr="002A5693" w:rsidRDefault="002D6754" w:rsidP="002A5693">
                            <w:pPr>
                              <w:spacing w:line="240" w:lineRule="auto"/>
                              <w:rPr>
                                <w:rFonts w:ascii="Times New Roman" w:hAnsi="Times New Roman" w:cs="Times New Roman"/>
                                <w:b/>
                                <w:i/>
                                <w:lang w:val="uk-UA"/>
                              </w:rPr>
                            </w:pPr>
                            <w:r w:rsidRPr="002A5693">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Default="002D6754" w:rsidP="005473F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4" o:spid="_x0000_s1032" type="#_x0000_t61" style="position:absolute;left:0;text-align:left;margin-left:-2.65pt;margin-top:3.95pt;width:481.5pt;height:12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" adj="6379,26004" fillcolor="#4f81bd" strokecolor="#243f60" strokeweight="2pt">
                <v:textbox>
                  <w:txbxContent>
                    <w:p w:rsidR="002D6754" w:rsidRPr="002A5693" w:rsidRDefault="002D6754" w:rsidP="002A5693">
                      <w:pPr>
                        <w:spacing w:line="240" w:lineRule="auto"/>
                        <w:rPr>
                          <w:rFonts w:ascii="Times New Roman" w:hAnsi="Times New Roman" w:cs="Times New Roman"/>
                          <w:lang w:val="uk-UA"/>
                        </w:rPr>
                      </w:pPr>
                      <w:r w:rsidRPr="002A5693">
                        <w:rPr>
                          <w:rFonts w:ascii="Times New Roman" w:hAnsi="Times New Roman" w:cs="Times New Roman"/>
                          <w:lang w:val="uk-UA"/>
                        </w:rPr>
                        <w:t>Правило 18</w:t>
                      </w:r>
                    </w:p>
                    <w:p w:rsidR="002D6754" w:rsidRPr="002A5693" w:rsidRDefault="002D6754" w:rsidP="002A5693">
                      <w:pPr>
                        <w:spacing w:after="120" w:line="240" w:lineRule="auto"/>
                        <w:jc w:val="both"/>
                        <w:rPr>
                          <w:rFonts w:ascii="Times New Roman" w:hAnsi="Times New Roman" w:cs="Times New Roman"/>
                          <w:lang w:val="uk-UA"/>
                        </w:rPr>
                      </w:pPr>
                      <w:r w:rsidRPr="002A5693">
                        <w:rPr>
                          <w:rFonts w:ascii="Times New Roman" w:hAnsi="Times New Roman" w:cs="Times New Roman"/>
                          <w:lang w:val="uk-UA"/>
                        </w:rPr>
                        <w:t>1. Від ув'язнених потрібно вимагати, щоб вони утримували себе в чистоті. Для цього їх треба забезпечувати водою і туалетним приладдям, необхідним для підтримання чистоти і здоров'я.</w:t>
                      </w:r>
                    </w:p>
                    <w:p w:rsidR="002D6754" w:rsidRPr="002A5693" w:rsidRDefault="002D6754" w:rsidP="002A5693">
                      <w:pPr>
                        <w:spacing w:line="240" w:lineRule="auto"/>
                        <w:jc w:val="both"/>
                        <w:rPr>
                          <w:rFonts w:ascii="Times New Roman" w:hAnsi="Times New Roman" w:cs="Times New Roman"/>
                          <w:lang w:val="uk-UA"/>
                        </w:rPr>
                      </w:pPr>
                      <w:r w:rsidRPr="002A5693">
                        <w:rPr>
                          <w:rFonts w:ascii="Times New Roman" w:hAnsi="Times New Roman" w:cs="Times New Roman"/>
                          <w:lang w:val="uk-UA"/>
                        </w:rPr>
                        <w:t>2. Для того, щоб ув'язнені могли зберігати зовнішній вигляд,сумісний з їхньою людською гідністю, їм потрібно давати можливість піклуватися про свою зачіску і бороду, дозволяючи чоловікам регулярно голитися.</w:t>
                      </w:r>
                    </w:p>
                    <w:p w:rsidR="002D6754" w:rsidRPr="002A5693" w:rsidRDefault="002D6754" w:rsidP="002A5693">
                      <w:pPr>
                        <w:spacing w:line="240" w:lineRule="auto"/>
                        <w:rPr>
                          <w:rFonts w:ascii="Times New Roman" w:hAnsi="Times New Roman" w:cs="Times New Roman"/>
                          <w:b/>
                          <w:i/>
                          <w:lang w:val="uk-UA"/>
                        </w:rPr>
                      </w:pPr>
                      <w:r w:rsidRPr="002A5693">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Default="002D6754" w:rsidP="005473F8"/>
                  </w:txbxContent>
                </v:textbox>
              </v:shape>
            </w:pict>
          </mc:Fallback>
        </mc:AlternateContent>
      </w: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Default="005473F8" w:rsidP="00D6326E">
      <w:pPr>
        <w:spacing w:after="0" w:line="240" w:lineRule="auto"/>
        <w:jc w:val="both"/>
        <w:rPr>
          <w:rFonts w:ascii="Times New Roman" w:hAnsi="Times New Roman" w:cs="Times New Roman"/>
          <w:b/>
          <w:sz w:val="24"/>
          <w:szCs w:val="24"/>
          <w:lang w:val="uk-UA"/>
        </w:rPr>
      </w:pPr>
    </w:p>
    <w:p w:rsidR="002A5693" w:rsidRDefault="002A5693" w:rsidP="00D6326E">
      <w:pPr>
        <w:spacing w:after="0" w:line="240" w:lineRule="auto"/>
        <w:jc w:val="both"/>
        <w:rPr>
          <w:rFonts w:ascii="Times New Roman" w:hAnsi="Times New Roman" w:cs="Times New Roman"/>
          <w:b/>
          <w:sz w:val="24"/>
          <w:szCs w:val="24"/>
          <w:lang w:val="uk-UA"/>
        </w:rPr>
      </w:pPr>
    </w:p>
    <w:p w:rsidR="002A5693" w:rsidRDefault="002A5693" w:rsidP="00D6326E">
      <w:pPr>
        <w:spacing w:after="0" w:line="240" w:lineRule="auto"/>
        <w:jc w:val="both"/>
        <w:rPr>
          <w:rFonts w:ascii="Times New Roman" w:hAnsi="Times New Roman" w:cs="Times New Roman"/>
          <w:b/>
          <w:sz w:val="24"/>
          <w:szCs w:val="24"/>
          <w:lang w:val="uk-UA"/>
        </w:rPr>
      </w:pPr>
    </w:p>
    <w:p w:rsidR="002A5693" w:rsidRDefault="002A5693" w:rsidP="00D6326E">
      <w:pPr>
        <w:spacing w:after="0" w:line="240" w:lineRule="auto"/>
        <w:jc w:val="both"/>
        <w:rPr>
          <w:rFonts w:ascii="Times New Roman" w:hAnsi="Times New Roman" w:cs="Times New Roman"/>
          <w:b/>
          <w:sz w:val="24"/>
          <w:szCs w:val="24"/>
          <w:lang w:val="uk-UA"/>
        </w:rPr>
      </w:pPr>
    </w:p>
    <w:p w:rsidR="002A5693" w:rsidRDefault="002A5693" w:rsidP="00D6326E">
      <w:pPr>
        <w:spacing w:after="0" w:line="240" w:lineRule="auto"/>
        <w:jc w:val="both"/>
        <w:rPr>
          <w:rFonts w:ascii="Times New Roman" w:hAnsi="Times New Roman" w:cs="Times New Roman"/>
          <w:b/>
          <w:sz w:val="24"/>
          <w:szCs w:val="24"/>
          <w:lang w:val="uk-UA"/>
        </w:rPr>
      </w:pPr>
    </w:p>
    <w:p w:rsidR="002A5693" w:rsidRDefault="002A5693" w:rsidP="00D6326E">
      <w:pPr>
        <w:spacing w:after="0" w:line="240" w:lineRule="auto"/>
        <w:jc w:val="both"/>
        <w:rPr>
          <w:rFonts w:ascii="Times New Roman" w:hAnsi="Times New Roman" w:cs="Times New Roman"/>
          <w:b/>
          <w:sz w:val="24"/>
          <w:szCs w:val="24"/>
          <w:lang w:val="uk-UA"/>
        </w:rPr>
      </w:pPr>
    </w:p>
    <w:p w:rsidR="002A5693" w:rsidRDefault="002A5693" w:rsidP="00D6326E">
      <w:pPr>
        <w:spacing w:after="0" w:line="240" w:lineRule="auto"/>
        <w:jc w:val="both"/>
        <w:rPr>
          <w:rFonts w:ascii="Times New Roman" w:hAnsi="Times New Roman" w:cs="Times New Roman"/>
          <w:b/>
          <w:sz w:val="24"/>
          <w:szCs w:val="24"/>
          <w:lang w:val="uk-UA"/>
        </w:rPr>
      </w:pPr>
    </w:p>
    <w:p w:rsidR="002A5693" w:rsidRDefault="002A5693" w:rsidP="00D6326E">
      <w:pPr>
        <w:spacing w:after="0" w:line="240" w:lineRule="auto"/>
        <w:jc w:val="both"/>
        <w:rPr>
          <w:rFonts w:ascii="Times New Roman" w:hAnsi="Times New Roman" w:cs="Times New Roman"/>
          <w:b/>
          <w:sz w:val="24"/>
          <w:szCs w:val="24"/>
          <w:lang w:val="uk-UA"/>
        </w:rPr>
      </w:pPr>
    </w:p>
    <w:p w:rsidR="002A5693" w:rsidRPr="00D6326E" w:rsidRDefault="002A5693" w:rsidP="00D6326E">
      <w:pPr>
        <w:spacing w:after="0" w:line="240" w:lineRule="auto"/>
        <w:jc w:val="both"/>
        <w:rPr>
          <w:rFonts w:ascii="Times New Roman" w:hAnsi="Times New Roman" w:cs="Times New Roman"/>
          <w:b/>
          <w:sz w:val="24"/>
          <w:szCs w:val="24"/>
          <w:lang w:val="uk-UA"/>
        </w:rPr>
      </w:pPr>
    </w:p>
    <w:p w:rsidR="005473F8" w:rsidRPr="00D6326E" w:rsidRDefault="005473F8" w:rsidP="002A5693">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В усіх закладах, в які були здійснені моніторингові візити, а саме гуртожитки обладнані санітарними вузлами, де засуджені можуть умиватися протягом дня. Але треба зазначити, що вода постачається у відділення тільки холодна, перевірити наявність гарячого водопостачання не надалося можливим. Тривале умивання холодною водою призводить до звуження судин і сповільнення кровообіг, що впливає на погіршення стану шкіри.</w:t>
      </w:r>
    </w:p>
    <w:p w:rsidR="005473F8" w:rsidRPr="00D6326E" w:rsidRDefault="005473F8" w:rsidP="002A5693">
      <w:pPr>
        <w:spacing w:after="12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Туалетним приданням засуджені не забезпечуються, мило, зубну пасту, інші товари першої необхідності та особистої гігієни можна придбати у крамниці, або засуджені отримують їх від родичів посилках-передачах. В установах є перукарні</w:t>
      </w:r>
      <w:r w:rsidR="002A5693">
        <w:rPr>
          <w:rFonts w:ascii="Times New Roman" w:hAnsi="Times New Roman" w:cs="Times New Roman"/>
          <w:sz w:val="24"/>
          <w:szCs w:val="24"/>
          <w:lang w:val="uk-UA"/>
        </w:rPr>
        <w:t>,</w:t>
      </w:r>
      <w:r w:rsidRPr="00D6326E">
        <w:rPr>
          <w:rFonts w:ascii="Times New Roman" w:hAnsi="Times New Roman" w:cs="Times New Roman"/>
          <w:sz w:val="24"/>
          <w:szCs w:val="24"/>
          <w:lang w:val="uk-UA"/>
        </w:rPr>
        <w:t xml:space="preserve"> в яких засуджені мають можливість піклуватися за свою зачіску.</w:t>
      </w:r>
    </w:p>
    <w:p w:rsidR="005473F8" w:rsidRPr="00D6326E" w:rsidRDefault="005473F8" w:rsidP="002A5693">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У СВК (№82) є пральня загальною площею 240 кв. м., де:</w:t>
      </w:r>
    </w:p>
    <w:p w:rsidR="005473F8" w:rsidRPr="002A5693" w:rsidRDefault="005473F8" w:rsidP="002A5693">
      <w:pPr>
        <w:pStyle w:val="a9"/>
        <w:numPr>
          <w:ilvl w:val="0"/>
          <w:numId w:val="13"/>
        </w:numPr>
        <w:spacing w:after="0" w:line="240" w:lineRule="auto"/>
        <w:jc w:val="both"/>
        <w:rPr>
          <w:rFonts w:ascii="Times New Roman" w:hAnsi="Times New Roman"/>
          <w:sz w:val="24"/>
          <w:szCs w:val="24"/>
        </w:rPr>
      </w:pPr>
      <w:r w:rsidRPr="002A5693">
        <w:rPr>
          <w:rFonts w:ascii="Times New Roman" w:hAnsi="Times New Roman"/>
          <w:sz w:val="24"/>
          <w:szCs w:val="24"/>
        </w:rPr>
        <w:t>1 пральною машиною на 50 кг. сухої білизни здійснюється прання постільної білизни засуджених;</w:t>
      </w:r>
    </w:p>
    <w:p w:rsidR="005473F8" w:rsidRPr="002A5693" w:rsidRDefault="005473F8" w:rsidP="002A5693">
      <w:pPr>
        <w:pStyle w:val="a9"/>
        <w:numPr>
          <w:ilvl w:val="0"/>
          <w:numId w:val="13"/>
        </w:numPr>
        <w:spacing w:after="0" w:line="240" w:lineRule="auto"/>
        <w:jc w:val="both"/>
        <w:rPr>
          <w:rFonts w:ascii="Times New Roman" w:hAnsi="Times New Roman"/>
          <w:sz w:val="24"/>
          <w:szCs w:val="24"/>
        </w:rPr>
      </w:pPr>
      <w:r w:rsidRPr="002A5693">
        <w:rPr>
          <w:rFonts w:ascii="Times New Roman" w:hAnsi="Times New Roman"/>
          <w:sz w:val="24"/>
          <w:szCs w:val="24"/>
        </w:rPr>
        <w:t>1 пральною машинкою на 10 кг. сухої білизни  здійснюється прання постільної білизни кімнат тривалих побачень та спецодяг засуджених, які працюють у їдальні;</w:t>
      </w:r>
    </w:p>
    <w:p w:rsidR="005473F8" w:rsidRPr="002A5693" w:rsidRDefault="005473F8" w:rsidP="002A5693">
      <w:pPr>
        <w:pStyle w:val="a9"/>
        <w:numPr>
          <w:ilvl w:val="0"/>
          <w:numId w:val="13"/>
        </w:numPr>
        <w:spacing w:after="0" w:line="240" w:lineRule="auto"/>
        <w:jc w:val="both"/>
        <w:rPr>
          <w:rFonts w:ascii="Times New Roman" w:hAnsi="Times New Roman"/>
          <w:sz w:val="24"/>
          <w:szCs w:val="24"/>
        </w:rPr>
      </w:pPr>
      <w:r w:rsidRPr="002A5693">
        <w:rPr>
          <w:rFonts w:ascii="Times New Roman" w:hAnsi="Times New Roman"/>
          <w:sz w:val="24"/>
          <w:szCs w:val="24"/>
        </w:rPr>
        <w:t>1 пральною машинкою на 6 кг. сухої білизни здійснюється прання постільної білизни  медичної частини;</w:t>
      </w:r>
    </w:p>
    <w:p w:rsidR="005473F8" w:rsidRPr="002A5693" w:rsidRDefault="005473F8" w:rsidP="002A5693">
      <w:pPr>
        <w:pStyle w:val="a9"/>
        <w:numPr>
          <w:ilvl w:val="0"/>
          <w:numId w:val="13"/>
        </w:numPr>
        <w:spacing w:after="120" w:line="240" w:lineRule="auto"/>
        <w:ind w:left="714" w:hanging="357"/>
        <w:contextualSpacing w:val="0"/>
        <w:jc w:val="both"/>
        <w:rPr>
          <w:rFonts w:ascii="Times New Roman" w:hAnsi="Times New Roman"/>
          <w:sz w:val="24"/>
          <w:szCs w:val="24"/>
        </w:rPr>
      </w:pPr>
      <w:r w:rsidRPr="002A5693">
        <w:rPr>
          <w:rFonts w:ascii="Times New Roman" w:hAnsi="Times New Roman"/>
          <w:sz w:val="24"/>
          <w:szCs w:val="24"/>
        </w:rPr>
        <w:t xml:space="preserve">1 пральною машинкою на 25 кг. сухої білизни здійснюється прання білизни засуджених, які раніше хворіли на туберкульоз та пройшли лікування. </w:t>
      </w:r>
    </w:p>
    <w:p w:rsidR="005473F8" w:rsidRPr="00D6326E" w:rsidRDefault="005473F8" w:rsidP="002A5693">
      <w:pPr>
        <w:pStyle w:val="a9"/>
        <w:spacing w:after="0" w:line="240" w:lineRule="auto"/>
        <w:ind w:left="0" w:firstLine="567"/>
        <w:jc w:val="both"/>
        <w:rPr>
          <w:rFonts w:ascii="Times New Roman" w:hAnsi="Times New Roman"/>
          <w:sz w:val="24"/>
          <w:szCs w:val="24"/>
        </w:rPr>
      </w:pPr>
      <w:r w:rsidRPr="00D6326E">
        <w:rPr>
          <w:rFonts w:ascii="Times New Roman" w:hAnsi="Times New Roman"/>
          <w:sz w:val="24"/>
          <w:szCs w:val="24"/>
        </w:rPr>
        <w:t xml:space="preserve"> Підчас візиту у приміщенні пральні проводились ремонтні роботи.</w:t>
      </w:r>
    </w:p>
    <w:p w:rsidR="005473F8" w:rsidRPr="00D6326E" w:rsidRDefault="005473F8" w:rsidP="00D6326E">
      <w:pPr>
        <w:pStyle w:val="a9"/>
        <w:spacing w:after="0" w:line="240" w:lineRule="auto"/>
        <w:ind w:left="0"/>
        <w:jc w:val="both"/>
        <w:rPr>
          <w:rFonts w:ascii="Times New Roman" w:hAnsi="Times New Roman"/>
          <w:sz w:val="24"/>
          <w:szCs w:val="24"/>
        </w:rPr>
      </w:pPr>
      <w:r w:rsidRPr="00D6326E">
        <w:rPr>
          <w:rFonts w:ascii="Times New Roman" w:hAnsi="Times New Roman"/>
          <w:sz w:val="24"/>
          <w:szCs w:val="24"/>
        </w:rPr>
        <w:lastRenderedPageBreak/>
        <w:t xml:space="preserve">                        </w:t>
      </w:r>
      <w:r w:rsidRPr="00D6326E">
        <w:rPr>
          <w:rFonts w:ascii="Times New Roman" w:hAnsi="Times New Roman"/>
          <w:noProof/>
          <w:sz w:val="24"/>
          <w:szCs w:val="24"/>
          <w:lang w:eastAsia="uk-UA"/>
        </w:rPr>
        <w:drawing>
          <wp:inline distT="0" distB="0" distL="0" distR="0" wp14:anchorId="2AF39D07" wp14:editId="5EDBD395">
            <wp:extent cx="2247900" cy="16097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4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9534" cy="1610895"/>
                    </a:xfrm>
                    <a:prstGeom prst="rect">
                      <a:avLst/>
                    </a:prstGeom>
                  </pic:spPr>
                </pic:pic>
              </a:graphicData>
            </a:graphic>
          </wp:inline>
        </w:drawing>
      </w:r>
      <w:r w:rsidRPr="00D6326E">
        <w:rPr>
          <w:rFonts w:ascii="Times New Roman" w:hAnsi="Times New Roman"/>
          <w:sz w:val="24"/>
          <w:szCs w:val="24"/>
        </w:rPr>
        <w:t xml:space="preserve">           </w:t>
      </w:r>
      <w:r w:rsidRPr="00D6326E">
        <w:rPr>
          <w:rFonts w:ascii="Times New Roman" w:hAnsi="Times New Roman"/>
          <w:noProof/>
          <w:sz w:val="24"/>
          <w:szCs w:val="24"/>
          <w:lang w:eastAsia="uk-UA"/>
        </w:rPr>
        <w:drawing>
          <wp:inline distT="0" distB="0" distL="0" distR="0" wp14:anchorId="3250E441" wp14:editId="64516562">
            <wp:extent cx="2247822" cy="1609725"/>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45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9534" cy="1610951"/>
                    </a:xfrm>
                    <a:prstGeom prst="rect">
                      <a:avLst/>
                    </a:prstGeom>
                  </pic:spPr>
                </pic:pic>
              </a:graphicData>
            </a:graphic>
          </wp:inline>
        </w:drawing>
      </w:r>
    </w:p>
    <w:p w:rsidR="002A5693" w:rsidRDefault="002A5693" w:rsidP="00D6326E">
      <w:pPr>
        <w:pStyle w:val="a9"/>
        <w:spacing w:after="0" w:line="240" w:lineRule="auto"/>
        <w:ind w:left="0"/>
        <w:jc w:val="both"/>
        <w:rPr>
          <w:rFonts w:ascii="Times New Roman" w:hAnsi="Times New Roman"/>
          <w:sz w:val="24"/>
          <w:szCs w:val="24"/>
        </w:rPr>
      </w:pPr>
    </w:p>
    <w:p w:rsidR="005473F8" w:rsidRPr="00D6326E" w:rsidRDefault="005473F8" w:rsidP="002A5693">
      <w:pPr>
        <w:pStyle w:val="a9"/>
        <w:spacing w:after="120" w:line="240" w:lineRule="auto"/>
        <w:ind w:left="0" w:firstLine="567"/>
        <w:contextualSpacing w:val="0"/>
        <w:jc w:val="both"/>
        <w:rPr>
          <w:rFonts w:ascii="Times New Roman" w:hAnsi="Times New Roman"/>
          <w:sz w:val="24"/>
          <w:szCs w:val="24"/>
        </w:rPr>
      </w:pPr>
      <w:r w:rsidRPr="00D6326E">
        <w:rPr>
          <w:rFonts w:ascii="Times New Roman" w:hAnsi="Times New Roman"/>
          <w:sz w:val="24"/>
          <w:szCs w:val="24"/>
        </w:rPr>
        <w:t>Зі слів  заступника начальника установи з соціально-психологічної  та виховної роботи  прання постільної білизни  засуджених здійснюється 1 раз на неділю. Подивитись журнал обліку випраної білизни та графік прання не надалося можливим за причиною відсутності відповідального інспектора. Зі слів заступника начальника установи з соціально-психологічної  та виховної роботи  постільна білизна та речі у колонії в достатньої  кількості.</w:t>
      </w:r>
    </w:p>
    <w:p w:rsidR="005473F8" w:rsidRPr="00D6326E" w:rsidRDefault="005473F8" w:rsidP="002A5693">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У ДВК (№2) є пральня загальною площею 92 кв. м.</w:t>
      </w:r>
      <w:r w:rsidR="002A5693">
        <w:rPr>
          <w:rFonts w:ascii="Times New Roman" w:hAnsi="Times New Roman" w:cs="Times New Roman"/>
          <w:sz w:val="24"/>
          <w:szCs w:val="24"/>
          <w:lang w:val="uk-UA"/>
        </w:rPr>
        <w:t>,</w:t>
      </w:r>
      <w:r w:rsidRPr="00D6326E">
        <w:rPr>
          <w:rFonts w:ascii="Times New Roman" w:hAnsi="Times New Roman" w:cs="Times New Roman"/>
          <w:sz w:val="24"/>
          <w:szCs w:val="24"/>
          <w:lang w:val="uk-UA"/>
        </w:rPr>
        <w:t xml:space="preserve"> де:</w:t>
      </w:r>
    </w:p>
    <w:p w:rsidR="005473F8" w:rsidRPr="002A5693" w:rsidRDefault="005473F8" w:rsidP="002A5693">
      <w:pPr>
        <w:pStyle w:val="a9"/>
        <w:numPr>
          <w:ilvl w:val="0"/>
          <w:numId w:val="14"/>
        </w:numPr>
        <w:spacing w:after="0" w:line="240" w:lineRule="auto"/>
        <w:jc w:val="both"/>
        <w:rPr>
          <w:rFonts w:ascii="Times New Roman" w:hAnsi="Times New Roman"/>
          <w:sz w:val="24"/>
          <w:szCs w:val="24"/>
        </w:rPr>
      </w:pPr>
      <w:r w:rsidRPr="002A5693">
        <w:rPr>
          <w:rFonts w:ascii="Times New Roman" w:hAnsi="Times New Roman"/>
          <w:sz w:val="24"/>
          <w:szCs w:val="24"/>
        </w:rPr>
        <w:t>1 пральною машиною на 45 кг. сухої білизни здійснюється прання постільної білизни засуджених;</w:t>
      </w:r>
    </w:p>
    <w:p w:rsidR="005473F8" w:rsidRPr="00D6326E" w:rsidRDefault="005473F8" w:rsidP="002A5693">
      <w:pPr>
        <w:pStyle w:val="a9"/>
        <w:numPr>
          <w:ilvl w:val="0"/>
          <w:numId w:val="14"/>
        </w:numPr>
        <w:spacing w:after="0" w:line="240" w:lineRule="auto"/>
        <w:jc w:val="both"/>
        <w:rPr>
          <w:rFonts w:ascii="Times New Roman" w:hAnsi="Times New Roman"/>
          <w:sz w:val="24"/>
          <w:szCs w:val="24"/>
        </w:rPr>
      </w:pPr>
      <w:r w:rsidRPr="00D6326E">
        <w:rPr>
          <w:rFonts w:ascii="Times New Roman" w:hAnsi="Times New Roman"/>
          <w:sz w:val="24"/>
          <w:szCs w:val="24"/>
        </w:rPr>
        <w:t>1 пральною машинкою на 6 кг. сухої білизни  здійснюється прання постільної білизни засуджених, які працюють у їдальні;</w:t>
      </w:r>
    </w:p>
    <w:p w:rsidR="005473F8" w:rsidRPr="00D6326E" w:rsidRDefault="005473F8" w:rsidP="002A5693">
      <w:pPr>
        <w:pStyle w:val="a9"/>
        <w:numPr>
          <w:ilvl w:val="0"/>
          <w:numId w:val="14"/>
        </w:numPr>
        <w:spacing w:after="0" w:line="240" w:lineRule="auto"/>
        <w:jc w:val="both"/>
        <w:rPr>
          <w:rFonts w:ascii="Times New Roman" w:hAnsi="Times New Roman"/>
          <w:sz w:val="24"/>
          <w:szCs w:val="24"/>
        </w:rPr>
      </w:pPr>
      <w:r w:rsidRPr="00D6326E">
        <w:rPr>
          <w:rFonts w:ascii="Times New Roman" w:hAnsi="Times New Roman"/>
          <w:sz w:val="24"/>
          <w:szCs w:val="24"/>
        </w:rPr>
        <w:t>1 пральною машинкою на 6 кг. сухої білизни здійснюється прання постільної білизни  кімнат тривалих побачень;</w:t>
      </w:r>
    </w:p>
    <w:p w:rsidR="005473F8" w:rsidRPr="00D6326E" w:rsidRDefault="005473F8" w:rsidP="000C478E">
      <w:pPr>
        <w:pStyle w:val="a9"/>
        <w:numPr>
          <w:ilvl w:val="0"/>
          <w:numId w:val="14"/>
        </w:numPr>
        <w:spacing w:after="120" w:line="240" w:lineRule="auto"/>
        <w:ind w:left="714" w:hanging="357"/>
        <w:contextualSpacing w:val="0"/>
        <w:jc w:val="both"/>
        <w:rPr>
          <w:rFonts w:ascii="Times New Roman" w:hAnsi="Times New Roman"/>
          <w:sz w:val="24"/>
          <w:szCs w:val="24"/>
        </w:rPr>
      </w:pPr>
      <w:r w:rsidRPr="00D6326E">
        <w:rPr>
          <w:rFonts w:ascii="Times New Roman" w:hAnsi="Times New Roman"/>
          <w:sz w:val="24"/>
          <w:szCs w:val="24"/>
        </w:rPr>
        <w:t>1 пральною машинкою «Малютка» здійснюється прання постільної білизни медичної частини.</w:t>
      </w:r>
    </w:p>
    <w:p w:rsidR="000C478E" w:rsidRDefault="005473F8" w:rsidP="000C478E">
      <w:pPr>
        <w:pStyle w:val="a9"/>
        <w:spacing w:after="0" w:line="240" w:lineRule="auto"/>
        <w:ind w:left="0" w:firstLine="567"/>
        <w:jc w:val="both"/>
        <w:rPr>
          <w:rFonts w:ascii="Times New Roman" w:hAnsi="Times New Roman"/>
          <w:sz w:val="24"/>
          <w:szCs w:val="24"/>
        </w:rPr>
      </w:pPr>
      <w:r w:rsidRPr="00D6326E">
        <w:rPr>
          <w:rFonts w:ascii="Times New Roman" w:hAnsi="Times New Roman"/>
          <w:sz w:val="24"/>
          <w:szCs w:val="24"/>
        </w:rPr>
        <w:t xml:space="preserve">У колонії є прасувальний прес, центрифуга. </w:t>
      </w:r>
    </w:p>
    <w:p w:rsidR="005473F8" w:rsidRPr="00D6326E" w:rsidRDefault="005473F8" w:rsidP="000C478E">
      <w:pPr>
        <w:pStyle w:val="a9"/>
        <w:spacing w:after="0" w:line="240" w:lineRule="auto"/>
        <w:ind w:left="0" w:firstLine="567"/>
        <w:jc w:val="both"/>
        <w:rPr>
          <w:rFonts w:ascii="Times New Roman" w:hAnsi="Times New Roman"/>
          <w:sz w:val="24"/>
          <w:szCs w:val="24"/>
        </w:rPr>
      </w:pPr>
      <w:r w:rsidRPr="00D6326E">
        <w:rPr>
          <w:rFonts w:ascii="Times New Roman" w:hAnsi="Times New Roman"/>
          <w:sz w:val="24"/>
          <w:szCs w:val="24"/>
        </w:rPr>
        <w:t xml:space="preserve"> </w:t>
      </w:r>
    </w:p>
    <w:p w:rsidR="005473F8" w:rsidRDefault="005473F8" w:rsidP="00D6326E">
      <w:pPr>
        <w:pStyle w:val="a9"/>
        <w:spacing w:after="0" w:line="240" w:lineRule="auto"/>
        <w:ind w:left="0"/>
        <w:jc w:val="both"/>
        <w:rPr>
          <w:rFonts w:ascii="Times New Roman" w:hAnsi="Times New Roman"/>
          <w:sz w:val="24"/>
          <w:szCs w:val="24"/>
        </w:rPr>
      </w:pPr>
      <w:r w:rsidRPr="00D6326E">
        <w:rPr>
          <w:rFonts w:ascii="Times New Roman" w:hAnsi="Times New Roman"/>
          <w:sz w:val="24"/>
          <w:szCs w:val="24"/>
        </w:rPr>
        <w:t xml:space="preserve">            </w:t>
      </w:r>
      <w:r w:rsidRPr="00D6326E">
        <w:rPr>
          <w:rFonts w:ascii="Times New Roman" w:hAnsi="Times New Roman"/>
          <w:noProof/>
          <w:sz w:val="24"/>
          <w:szCs w:val="24"/>
          <w:lang w:eastAsia="uk-UA"/>
        </w:rPr>
        <w:drawing>
          <wp:inline distT="0" distB="0" distL="0" distR="0" wp14:anchorId="21AB3D4A" wp14:editId="415B0DCF">
            <wp:extent cx="2352675" cy="1921734"/>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3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4385" cy="1923131"/>
                    </a:xfrm>
                    <a:prstGeom prst="rect">
                      <a:avLst/>
                    </a:prstGeom>
                  </pic:spPr>
                </pic:pic>
              </a:graphicData>
            </a:graphic>
          </wp:inline>
        </w:drawing>
      </w:r>
      <w:r w:rsidRPr="00D6326E">
        <w:rPr>
          <w:rFonts w:ascii="Times New Roman" w:hAnsi="Times New Roman"/>
          <w:sz w:val="24"/>
          <w:szCs w:val="24"/>
        </w:rPr>
        <w:t xml:space="preserve">                       </w:t>
      </w:r>
      <w:r w:rsidRPr="00D6326E">
        <w:rPr>
          <w:rFonts w:ascii="Times New Roman" w:hAnsi="Times New Roman"/>
          <w:noProof/>
          <w:sz w:val="24"/>
          <w:szCs w:val="24"/>
          <w:lang w:eastAsia="uk-UA"/>
        </w:rPr>
        <w:drawing>
          <wp:inline distT="0" distB="0" distL="0" distR="0" wp14:anchorId="5D2D9471" wp14:editId="38A48F83">
            <wp:extent cx="2419350" cy="1921727"/>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1109" cy="1923124"/>
                    </a:xfrm>
                    <a:prstGeom prst="rect">
                      <a:avLst/>
                    </a:prstGeom>
                  </pic:spPr>
                </pic:pic>
              </a:graphicData>
            </a:graphic>
          </wp:inline>
        </w:drawing>
      </w:r>
    </w:p>
    <w:p w:rsidR="000C478E" w:rsidRPr="00D6326E" w:rsidRDefault="000C478E" w:rsidP="00D6326E">
      <w:pPr>
        <w:pStyle w:val="a9"/>
        <w:spacing w:after="0" w:line="240" w:lineRule="auto"/>
        <w:ind w:left="0"/>
        <w:jc w:val="both"/>
        <w:rPr>
          <w:rFonts w:ascii="Times New Roman" w:hAnsi="Times New Roman"/>
          <w:sz w:val="24"/>
          <w:szCs w:val="24"/>
        </w:rPr>
      </w:pPr>
    </w:p>
    <w:p w:rsidR="005473F8" w:rsidRPr="00D6326E" w:rsidRDefault="005473F8" w:rsidP="000C478E">
      <w:pPr>
        <w:pStyle w:val="a9"/>
        <w:spacing w:after="120" w:line="240" w:lineRule="auto"/>
        <w:ind w:left="0" w:firstLine="567"/>
        <w:contextualSpacing w:val="0"/>
        <w:jc w:val="both"/>
        <w:rPr>
          <w:rFonts w:ascii="Times New Roman" w:hAnsi="Times New Roman"/>
          <w:sz w:val="24"/>
          <w:szCs w:val="24"/>
        </w:rPr>
      </w:pPr>
      <w:r w:rsidRPr="00D6326E">
        <w:rPr>
          <w:rFonts w:ascii="Times New Roman" w:hAnsi="Times New Roman"/>
          <w:sz w:val="24"/>
          <w:szCs w:val="24"/>
        </w:rPr>
        <w:t>Видача чистої білизни здійснюється після здачі  брудної. Прання постільної білизни  засуджених здійснюється згідно за графіком 1 раз на неділю, про що свідчить  журнал обліку випраної білизни та графік прання. Постільна білизна та речі у колонії в достатньої  кількості.</w:t>
      </w:r>
    </w:p>
    <w:p w:rsidR="005473F8" w:rsidRPr="00D6326E" w:rsidRDefault="005473F8" w:rsidP="000C478E">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У ПВК (№107) є пральня загальною площею  200 кв. м., де:</w:t>
      </w:r>
    </w:p>
    <w:p w:rsidR="005473F8" w:rsidRPr="00E9157E" w:rsidRDefault="005473F8" w:rsidP="00E9157E">
      <w:pPr>
        <w:pStyle w:val="a9"/>
        <w:numPr>
          <w:ilvl w:val="0"/>
          <w:numId w:val="15"/>
        </w:numPr>
        <w:spacing w:after="0" w:line="240" w:lineRule="auto"/>
        <w:jc w:val="both"/>
        <w:rPr>
          <w:rFonts w:ascii="Times New Roman" w:hAnsi="Times New Roman"/>
          <w:sz w:val="24"/>
          <w:szCs w:val="24"/>
        </w:rPr>
      </w:pPr>
      <w:r w:rsidRPr="00E9157E">
        <w:rPr>
          <w:rFonts w:ascii="Times New Roman" w:hAnsi="Times New Roman"/>
          <w:sz w:val="24"/>
          <w:szCs w:val="24"/>
        </w:rPr>
        <w:t>1 пральною машиною на 50 кг. сухої білизни здійснюється прання постільної білизни засуджених;</w:t>
      </w:r>
    </w:p>
    <w:p w:rsidR="005473F8" w:rsidRPr="00E9157E" w:rsidRDefault="005473F8" w:rsidP="00E9157E">
      <w:pPr>
        <w:pStyle w:val="a9"/>
        <w:numPr>
          <w:ilvl w:val="0"/>
          <w:numId w:val="15"/>
        </w:numPr>
        <w:spacing w:after="0" w:line="240" w:lineRule="auto"/>
        <w:jc w:val="both"/>
        <w:rPr>
          <w:rFonts w:ascii="Times New Roman" w:hAnsi="Times New Roman"/>
          <w:sz w:val="24"/>
          <w:szCs w:val="24"/>
        </w:rPr>
      </w:pPr>
      <w:r w:rsidRPr="00E9157E">
        <w:rPr>
          <w:rFonts w:ascii="Times New Roman" w:hAnsi="Times New Roman"/>
          <w:sz w:val="24"/>
          <w:szCs w:val="24"/>
        </w:rPr>
        <w:t>1 пральною машинкою на 5кг. сухої білизни  здійснюється прання постільної білизни засуджених, які працюють у їдальні;</w:t>
      </w:r>
    </w:p>
    <w:p w:rsidR="005473F8" w:rsidRPr="00E9157E" w:rsidRDefault="005473F8" w:rsidP="00E9157E">
      <w:pPr>
        <w:pStyle w:val="a9"/>
        <w:numPr>
          <w:ilvl w:val="0"/>
          <w:numId w:val="15"/>
        </w:numPr>
        <w:spacing w:after="120" w:line="240" w:lineRule="auto"/>
        <w:ind w:left="714" w:hanging="357"/>
        <w:contextualSpacing w:val="0"/>
        <w:jc w:val="both"/>
        <w:rPr>
          <w:rFonts w:ascii="Times New Roman" w:hAnsi="Times New Roman"/>
          <w:sz w:val="24"/>
          <w:szCs w:val="24"/>
        </w:rPr>
      </w:pPr>
      <w:r w:rsidRPr="00E9157E">
        <w:rPr>
          <w:rFonts w:ascii="Times New Roman" w:hAnsi="Times New Roman"/>
          <w:sz w:val="24"/>
          <w:szCs w:val="24"/>
        </w:rPr>
        <w:t>1 пральною машинкою на 7 кг. сухої білизни здійснюється прання постільної білизни  кімнат тривалих побачень.</w:t>
      </w:r>
    </w:p>
    <w:p w:rsidR="005473F8" w:rsidRPr="00D6326E" w:rsidRDefault="005473F8" w:rsidP="00E9157E">
      <w:pPr>
        <w:pStyle w:val="a9"/>
        <w:spacing w:after="0" w:line="240" w:lineRule="auto"/>
        <w:ind w:left="0" w:firstLine="567"/>
        <w:jc w:val="both"/>
        <w:rPr>
          <w:rFonts w:ascii="Times New Roman" w:hAnsi="Times New Roman"/>
          <w:sz w:val="24"/>
          <w:szCs w:val="24"/>
        </w:rPr>
      </w:pPr>
      <w:r w:rsidRPr="00D6326E">
        <w:rPr>
          <w:rFonts w:ascii="Times New Roman" w:hAnsi="Times New Roman"/>
          <w:sz w:val="24"/>
          <w:szCs w:val="24"/>
        </w:rPr>
        <w:t xml:space="preserve">У колонії  є центрифуга та праски. Підчас візиту у колонії проводились ремонтні роботи та обладнання нового приміщення пральні загальною площею 126 кв. м..  Видача чистої білизни </w:t>
      </w:r>
      <w:r w:rsidRPr="00D6326E">
        <w:rPr>
          <w:rFonts w:ascii="Times New Roman" w:hAnsi="Times New Roman"/>
          <w:sz w:val="24"/>
          <w:szCs w:val="24"/>
        </w:rPr>
        <w:lastRenderedPageBreak/>
        <w:t xml:space="preserve">здійснюється після здачі  брудної. Прання постільної білизни  засуджених здійснюється згідно за графіком 1 раз на неділю, про що свідчить  журнал обліку випраної білизни та графік прання. </w:t>
      </w:r>
    </w:p>
    <w:p w:rsidR="00E9157E" w:rsidRDefault="00E9157E" w:rsidP="00D6326E">
      <w:pPr>
        <w:spacing w:after="0" w:line="240" w:lineRule="auto"/>
        <w:jc w:val="both"/>
        <w:rPr>
          <w:rFonts w:ascii="Times New Roman" w:hAnsi="Times New Roman" w:cs="Times New Roman"/>
          <w:b/>
          <w:sz w:val="24"/>
          <w:szCs w:val="24"/>
          <w:lang w:val="uk-UA"/>
        </w:rPr>
      </w:pPr>
    </w:p>
    <w:p w:rsidR="005473F8" w:rsidRPr="00E9157E" w:rsidRDefault="005473F8" w:rsidP="00E9157E">
      <w:pPr>
        <w:spacing w:after="0" w:line="240" w:lineRule="auto"/>
        <w:jc w:val="center"/>
        <w:rPr>
          <w:rFonts w:ascii="Times New Roman" w:hAnsi="Times New Roman" w:cs="Times New Roman"/>
          <w:b/>
          <w:sz w:val="28"/>
          <w:szCs w:val="28"/>
          <w:u w:val="single"/>
          <w:lang w:val="uk-UA"/>
        </w:rPr>
      </w:pPr>
      <w:r w:rsidRPr="00E9157E">
        <w:rPr>
          <w:rFonts w:ascii="Times New Roman" w:hAnsi="Times New Roman" w:cs="Times New Roman"/>
          <w:b/>
          <w:sz w:val="28"/>
          <w:szCs w:val="28"/>
          <w:u w:val="single"/>
          <w:lang w:val="uk-UA"/>
        </w:rPr>
        <w:t>Одяг та спальне приладдя</w:t>
      </w: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200EB3" w:rsidP="00D6326E">
      <w:pPr>
        <w:spacing w:after="0" w:line="240" w:lineRule="auto"/>
        <w:jc w:val="both"/>
        <w:rPr>
          <w:rFonts w:ascii="Times New Roman" w:hAnsi="Times New Roman" w:cs="Times New Roman"/>
          <w:b/>
          <w:sz w:val="24"/>
          <w:szCs w:val="24"/>
          <w:lang w:val="uk-UA"/>
        </w:rPr>
      </w:pPr>
      <w:r>
        <w:rPr>
          <w:rFonts w:ascii="Times New Roman" w:hAnsi="Times New Roman" w:cs="Times New Roman"/>
          <w:b/>
          <w:noProof/>
          <w:sz w:val="24"/>
          <w:szCs w:val="24"/>
          <w:lang w:val="uk-UA" w:eastAsia="uk-UA"/>
        </w:rPr>
        <mc:AlternateContent>
          <mc:Choice Requires="wps">
            <w:drawing>
              <wp:anchor distT="0" distB="0" distL="114300" distR="114300" simplePos="0" relativeHeight="251667456" behindDoc="0" locked="0" layoutInCell="1" allowOverlap="1">
                <wp:simplePos x="0" y="0"/>
                <wp:positionH relativeFrom="column">
                  <wp:posOffset>4445</wp:posOffset>
                </wp:positionH>
                <wp:positionV relativeFrom="paragraph">
                  <wp:posOffset>83185</wp:posOffset>
                </wp:positionV>
                <wp:extent cx="6115050" cy="1622425"/>
                <wp:effectExtent l="19685" t="13335" r="18415" b="364490"/>
                <wp:wrapNone/>
                <wp:docPr id="41" name="Прямоугольная выноск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622425"/>
                        </a:xfrm>
                        <a:prstGeom prst="wedgeRectCallout">
                          <a:avLst>
                            <a:gd name="adj1" fmla="val -20477"/>
                            <a:gd name="adj2" fmla="val 70588"/>
                          </a:avLst>
                        </a:prstGeom>
                        <a:solidFill>
                          <a:srgbClr val="4F81BD"/>
                        </a:solidFill>
                        <a:ln w="25400">
                          <a:solidFill>
                            <a:srgbClr val="243F60"/>
                          </a:solidFill>
                          <a:miter lim="800000"/>
                          <a:headEnd/>
                          <a:tailEnd/>
                        </a:ln>
                      </wps:spPr>
                      <wps:txbx>
                        <w:txbxContent>
                          <w:p w:rsidR="002D6754" w:rsidRPr="005F34E1" w:rsidRDefault="002D6754" w:rsidP="005F34E1">
                            <w:pPr>
                              <w:spacing w:line="240" w:lineRule="auto"/>
                              <w:jc w:val="both"/>
                              <w:rPr>
                                <w:rFonts w:ascii="Times New Roman" w:hAnsi="Times New Roman" w:cs="Times New Roman"/>
                                <w:lang w:val="uk-UA"/>
                              </w:rPr>
                            </w:pPr>
                            <w:r w:rsidRPr="005F34E1">
                              <w:rPr>
                                <w:rFonts w:ascii="Times New Roman" w:hAnsi="Times New Roman" w:cs="Times New Roman"/>
                                <w:lang w:val="uk-UA"/>
                              </w:rPr>
                              <w:t>Правило 19</w:t>
                            </w:r>
                          </w:p>
                          <w:p w:rsidR="002D6754" w:rsidRPr="005F34E1" w:rsidRDefault="002D6754" w:rsidP="005F34E1">
                            <w:pPr>
                              <w:spacing w:after="120" w:line="240" w:lineRule="auto"/>
                              <w:jc w:val="both"/>
                              <w:rPr>
                                <w:rFonts w:ascii="Times New Roman" w:hAnsi="Times New Roman" w:cs="Times New Roman"/>
                                <w:lang w:val="uk-UA"/>
                              </w:rPr>
                            </w:pPr>
                            <w:r w:rsidRPr="005F34E1">
                              <w:rPr>
                                <w:rFonts w:ascii="Times New Roman" w:hAnsi="Times New Roman" w:cs="Times New Roman"/>
                                <w:lang w:val="uk-UA"/>
                              </w:rPr>
                              <w:t>1. В'язням, які не мають права носити власний одяг, слід видавати обмундирування, яке відповідає клімату і що дозволяє підтримувати їхнє здоров'я в задовільному стані. Цей одяг не повинен мати ні образливого, ні принизливого характеру.</w:t>
                            </w:r>
                          </w:p>
                          <w:p w:rsidR="002D6754" w:rsidRPr="005F34E1" w:rsidRDefault="002D6754" w:rsidP="005F34E1">
                            <w:pPr>
                              <w:spacing w:line="240" w:lineRule="auto"/>
                              <w:jc w:val="both"/>
                              <w:rPr>
                                <w:rFonts w:ascii="Times New Roman" w:hAnsi="Times New Roman" w:cs="Times New Roman"/>
                                <w:lang w:val="uk-UA"/>
                              </w:rPr>
                            </w:pPr>
                            <w:r w:rsidRPr="005F34E1">
                              <w:rPr>
                                <w:rFonts w:ascii="Times New Roman" w:hAnsi="Times New Roman" w:cs="Times New Roman"/>
                                <w:lang w:val="uk-UA"/>
                              </w:rPr>
                              <w:t>2. Одяг повинен утримуватися в чистоті і справності. Прання і зміну свіжої білизни слід забезпечувати відповідно до вимог гігієни.</w:t>
                            </w:r>
                          </w:p>
                          <w:p w:rsidR="002D6754" w:rsidRPr="005F34E1" w:rsidRDefault="002D6754" w:rsidP="005F34E1">
                            <w:pPr>
                              <w:spacing w:line="240" w:lineRule="auto"/>
                              <w:jc w:val="both"/>
                              <w:rPr>
                                <w:rFonts w:ascii="Times New Roman" w:hAnsi="Times New Roman" w:cs="Times New Roman"/>
                                <w:b/>
                                <w:i/>
                                <w:lang w:val="uk-UA"/>
                              </w:rPr>
                            </w:pPr>
                            <w:r w:rsidRPr="005F34E1">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Default="002D6754" w:rsidP="005473F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3" o:spid="_x0000_s1033" type="#_x0000_t61" style="position:absolute;left:0;text-align:left;margin-left:.35pt;margin-top:6.55pt;width:481.5pt;height:1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" adj="6377,26047" fillcolor="#4f81bd" strokecolor="#243f60" strokeweight="2pt">
                <v:textbox>
                  <w:txbxContent>
                    <w:p w:rsidR="002D6754" w:rsidRPr="005F34E1" w:rsidRDefault="002D6754" w:rsidP="005F34E1">
                      <w:pPr>
                        <w:spacing w:line="240" w:lineRule="auto"/>
                        <w:jc w:val="both"/>
                        <w:rPr>
                          <w:rFonts w:ascii="Times New Roman" w:hAnsi="Times New Roman" w:cs="Times New Roman"/>
                          <w:lang w:val="uk-UA"/>
                        </w:rPr>
                      </w:pPr>
                      <w:r w:rsidRPr="005F34E1">
                        <w:rPr>
                          <w:rFonts w:ascii="Times New Roman" w:hAnsi="Times New Roman" w:cs="Times New Roman"/>
                          <w:lang w:val="uk-UA"/>
                        </w:rPr>
                        <w:t>Правило 19</w:t>
                      </w:r>
                    </w:p>
                    <w:p w:rsidR="002D6754" w:rsidRPr="005F34E1" w:rsidRDefault="002D6754" w:rsidP="005F34E1">
                      <w:pPr>
                        <w:spacing w:after="120" w:line="240" w:lineRule="auto"/>
                        <w:jc w:val="both"/>
                        <w:rPr>
                          <w:rFonts w:ascii="Times New Roman" w:hAnsi="Times New Roman" w:cs="Times New Roman"/>
                          <w:lang w:val="uk-UA"/>
                        </w:rPr>
                      </w:pPr>
                      <w:r w:rsidRPr="005F34E1">
                        <w:rPr>
                          <w:rFonts w:ascii="Times New Roman" w:hAnsi="Times New Roman" w:cs="Times New Roman"/>
                          <w:lang w:val="uk-UA"/>
                        </w:rPr>
                        <w:t>1. В'язням, які не мають права носити власний одяг, слід видавати обмундирування, яке відповідає клімату і що дозволяє підтримувати їхнє здоров'я в задовільному стані. Цей одяг не повинен мати ні образливого, ні принизливого характеру.</w:t>
                      </w:r>
                    </w:p>
                    <w:p w:rsidR="002D6754" w:rsidRPr="005F34E1" w:rsidRDefault="002D6754" w:rsidP="005F34E1">
                      <w:pPr>
                        <w:spacing w:line="240" w:lineRule="auto"/>
                        <w:jc w:val="both"/>
                        <w:rPr>
                          <w:rFonts w:ascii="Times New Roman" w:hAnsi="Times New Roman" w:cs="Times New Roman"/>
                          <w:lang w:val="uk-UA"/>
                        </w:rPr>
                      </w:pPr>
                      <w:r w:rsidRPr="005F34E1">
                        <w:rPr>
                          <w:rFonts w:ascii="Times New Roman" w:hAnsi="Times New Roman" w:cs="Times New Roman"/>
                          <w:lang w:val="uk-UA"/>
                        </w:rPr>
                        <w:t>2. Одяг повинен утримуватися в чистоті і справності. Прання і зміну свіжої білизни слід забезпечувати відповідно до вимог гігієни.</w:t>
                      </w:r>
                    </w:p>
                    <w:p w:rsidR="002D6754" w:rsidRPr="005F34E1" w:rsidRDefault="002D6754" w:rsidP="005F34E1">
                      <w:pPr>
                        <w:spacing w:line="240" w:lineRule="auto"/>
                        <w:jc w:val="both"/>
                        <w:rPr>
                          <w:rFonts w:ascii="Times New Roman" w:hAnsi="Times New Roman" w:cs="Times New Roman"/>
                          <w:b/>
                          <w:i/>
                          <w:lang w:val="uk-UA"/>
                        </w:rPr>
                      </w:pPr>
                      <w:r w:rsidRPr="005F34E1">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Default="002D6754" w:rsidP="005473F8"/>
                  </w:txbxContent>
                </v:textbox>
              </v:shape>
            </w:pict>
          </mc:Fallback>
        </mc:AlternateContent>
      </w: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Default="005473F8" w:rsidP="00D6326E">
      <w:pPr>
        <w:spacing w:after="0" w:line="240" w:lineRule="auto"/>
        <w:jc w:val="both"/>
        <w:rPr>
          <w:rFonts w:ascii="Times New Roman" w:hAnsi="Times New Roman" w:cs="Times New Roman"/>
          <w:b/>
          <w:sz w:val="24"/>
          <w:szCs w:val="24"/>
          <w:lang w:val="uk-UA"/>
        </w:rPr>
      </w:pPr>
    </w:p>
    <w:p w:rsidR="005F34E1" w:rsidRDefault="005F34E1" w:rsidP="00D6326E">
      <w:pPr>
        <w:spacing w:after="0" w:line="240" w:lineRule="auto"/>
        <w:jc w:val="both"/>
        <w:rPr>
          <w:rFonts w:ascii="Times New Roman" w:hAnsi="Times New Roman" w:cs="Times New Roman"/>
          <w:b/>
          <w:sz w:val="24"/>
          <w:szCs w:val="24"/>
          <w:lang w:val="uk-UA"/>
        </w:rPr>
      </w:pPr>
    </w:p>
    <w:p w:rsidR="005F34E1" w:rsidRDefault="00200EB3" w:rsidP="00D6326E">
      <w:pPr>
        <w:spacing w:after="0" w:line="240" w:lineRule="auto"/>
        <w:jc w:val="both"/>
        <w:rPr>
          <w:rFonts w:ascii="Times New Roman" w:hAnsi="Times New Roman" w:cs="Times New Roman"/>
          <w:b/>
          <w:sz w:val="24"/>
          <w:szCs w:val="24"/>
          <w:lang w:val="uk-UA"/>
        </w:rPr>
      </w:pPr>
      <w:r>
        <w:rPr>
          <w:rFonts w:ascii="Times New Roman" w:hAnsi="Times New Roman" w:cs="Times New Roman"/>
          <w:b/>
          <w:noProof/>
          <w:sz w:val="24"/>
          <w:szCs w:val="24"/>
          <w:lang w:val="uk-UA" w:eastAsia="uk-UA"/>
        </w:rPr>
        <mc:AlternateContent>
          <mc:Choice Requires="wps">
            <w:drawing>
              <wp:anchor distT="0" distB="0" distL="114300" distR="114300" simplePos="0" relativeHeight="251668480" behindDoc="0" locked="0" layoutInCell="1" allowOverlap="1">
                <wp:simplePos x="0" y="0"/>
                <wp:positionH relativeFrom="column">
                  <wp:posOffset>24130</wp:posOffset>
                </wp:positionH>
                <wp:positionV relativeFrom="paragraph">
                  <wp:posOffset>47625</wp:posOffset>
                </wp:positionV>
                <wp:extent cx="6115050" cy="1033780"/>
                <wp:effectExtent l="20320" t="17780" r="17780" b="329565"/>
                <wp:wrapNone/>
                <wp:docPr id="40" name="Прямоугольная выноск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033780"/>
                        </a:xfrm>
                        <a:prstGeom prst="wedgeRectCallout">
                          <a:avLst>
                            <a:gd name="adj1" fmla="val -19231"/>
                            <a:gd name="adj2" fmla="val 78440"/>
                          </a:avLst>
                        </a:prstGeom>
                        <a:solidFill>
                          <a:srgbClr val="4F81BD"/>
                        </a:solidFill>
                        <a:ln w="25400">
                          <a:solidFill>
                            <a:srgbClr val="243F60"/>
                          </a:solidFill>
                          <a:miter lim="800000"/>
                          <a:headEnd/>
                          <a:tailEnd/>
                        </a:ln>
                      </wps:spPr>
                      <wps:txbx>
                        <w:txbxContent>
                          <w:p w:rsidR="002D6754" w:rsidRPr="005F34E1" w:rsidRDefault="002D6754" w:rsidP="005F34E1">
                            <w:pPr>
                              <w:spacing w:line="240" w:lineRule="auto"/>
                              <w:jc w:val="both"/>
                              <w:rPr>
                                <w:rFonts w:ascii="Times New Roman" w:hAnsi="Times New Roman" w:cs="Times New Roman"/>
                                <w:lang w:val="uk-UA"/>
                              </w:rPr>
                            </w:pPr>
                            <w:r w:rsidRPr="005F34E1">
                              <w:rPr>
                                <w:rFonts w:ascii="Times New Roman" w:hAnsi="Times New Roman" w:cs="Times New Roman"/>
                                <w:lang w:val="uk-UA"/>
                              </w:rPr>
                              <w:t>Правило 20</w:t>
                            </w:r>
                          </w:p>
                          <w:p w:rsidR="002D6754" w:rsidRPr="005F34E1" w:rsidRDefault="002D6754" w:rsidP="005F34E1">
                            <w:pPr>
                              <w:spacing w:line="240" w:lineRule="auto"/>
                              <w:jc w:val="both"/>
                              <w:rPr>
                                <w:rFonts w:ascii="Times New Roman" w:hAnsi="Times New Roman" w:cs="Times New Roman"/>
                                <w:lang w:val="uk-UA"/>
                              </w:rPr>
                            </w:pPr>
                            <w:r w:rsidRPr="005F34E1">
                              <w:rPr>
                                <w:rFonts w:ascii="Times New Roman" w:hAnsi="Times New Roman" w:cs="Times New Roman"/>
                                <w:lang w:val="uk-UA"/>
                              </w:rPr>
                              <w:t>Якщо ув'язненим дозволяється носити власний одяг, то в момент прийому до в'язниці, слід вживати заходів до того, щоб він був чистим та підходящим для носіння.</w:t>
                            </w:r>
                          </w:p>
                          <w:p w:rsidR="002D6754" w:rsidRPr="005F34E1" w:rsidRDefault="002D6754" w:rsidP="005F34E1">
                            <w:pPr>
                              <w:spacing w:line="240" w:lineRule="auto"/>
                              <w:jc w:val="both"/>
                              <w:rPr>
                                <w:rFonts w:ascii="Times New Roman" w:hAnsi="Times New Roman" w:cs="Times New Roman"/>
                                <w:b/>
                                <w:i/>
                                <w:lang w:val="uk-UA"/>
                              </w:rPr>
                            </w:pPr>
                            <w:r w:rsidRPr="005F34E1">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Default="002D6754" w:rsidP="005473F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2" o:spid="_x0000_s1034" type="#_x0000_t61" style="position:absolute;left:0;text-align:left;margin-left:1.9pt;margin-top:3.75pt;width:481.5pt;height:8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" adj="6646,27743" fillcolor="#4f81bd" strokecolor="#243f60" strokeweight="2pt">
                <v:textbox>
                  <w:txbxContent>
                    <w:p w:rsidR="002D6754" w:rsidRPr="005F34E1" w:rsidRDefault="002D6754" w:rsidP="005F34E1">
                      <w:pPr>
                        <w:spacing w:line="240" w:lineRule="auto"/>
                        <w:jc w:val="both"/>
                        <w:rPr>
                          <w:rFonts w:ascii="Times New Roman" w:hAnsi="Times New Roman" w:cs="Times New Roman"/>
                          <w:lang w:val="uk-UA"/>
                        </w:rPr>
                      </w:pPr>
                      <w:r w:rsidRPr="005F34E1">
                        <w:rPr>
                          <w:rFonts w:ascii="Times New Roman" w:hAnsi="Times New Roman" w:cs="Times New Roman"/>
                          <w:lang w:val="uk-UA"/>
                        </w:rPr>
                        <w:t>Правило 20</w:t>
                      </w:r>
                    </w:p>
                    <w:p w:rsidR="002D6754" w:rsidRPr="005F34E1" w:rsidRDefault="002D6754" w:rsidP="005F34E1">
                      <w:pPr>
                        <w:spacing w:line="240" w:lineRule="auto"/>
                        <w:jc w:val="both"/>
                        <w:rPr>
                          <w:rFonts w:ascii="Times New Roman" w:hAnsi="Times New Roman" w:cs="Times New Roman"/>
                          <w:lang w:val="uk-UA"/>
                        </w:rPr>
                      </w:pPr>
                      <w:r w:rsidRPr="005F34E1">
                        <w:rPr>
                          <w:rFonts w:ascii="Times New Roman" w:hAnsi="Times New Roman" w:cs="Times New Roman"/>
                          <w:lang w:val="uk-UA"/>
                        </w:rPr>
                        <w:t>Якщо ув'язненим дозволяється носити власний одяг, то в момент прийому до в'язниці, слід вживати заходів до того, щоб він був чистим та підходящим для носіння.</w:t>
                      </w:r>
                    </w:p>
                    <w:p w:rsidR="002D6754" w:rsidRPr="005F34E1" w:rsidRDefault="002D6754" w:rsidP="005F34E1">
                      <w:pPr>
                        <w:spacing w:line="240" w:lineRule="auto"/>
                        <w:jc w:val="both"/>
                        <w:rPr>
                          <w:rFonts w:ascii="Times New Roman" w:hAnsi="Times New Roman" w:cs="Times New Roman"/>
                          <w:b/>
                          <w:i/>
                          <w:lang w:val="uk-UA"/>
                        </w:rPr>
                      </w:pPr>
                      <w:r w:rsidRPr="005F34E1">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Default="002D6754" w:rsidP="005473F8"/>
                  </w:txbxContent>
                </v:textbox>
              </v:shape>
            </w:pict>
          </mc:Fallback>
        </mc:AlternateContent>
      </w:r>
    </w:p>
    <w:p w:rsidR="005F34E1" w:rsidRDefault="005F34E1" w:rsidP="00D6326E">
      <w:pPr>
        <w:spacing w:after="0" w:line="240" w:lineRule="auto"/>
        <w:jc w:val="both"/>
        <w:rPr>
          <w:rFonts w:ascii="Times New Roman" w:hAnsi="Times New Roman" w:cs="Times New Roman"/>
          <w:b/>
          <w:sz w:val="24"/>
          <w:szCs w:val="24"/>
          <w:lang w:val="uk-UA"/>
        </w:rPr>
      </w:pPr>
    </w:p>
    <w:p w:rsidR="005F34E1" w:rsidRDefault="005F34E1" w:rsidP="00D6326E">
      <w:pPr>
        <w:spacing w:after="0" w:line="240" w:lineRule="auto"/>
        <w:jc w:val="both"/>
        <w:rPr>
          <w:rFonts w:ascii="Times New Roman" w:hAnsi="Times New Roman" w:cs="Times New Roman"/>
          <w:b/>
          <w:sz w:val="24"/>
          <w:szCs w:val="24"/>
          <w:lang w:val="uk-UA"/>
        </w:rPr>
      </w:pPr>
    </w:p>
    <w:p w:rsidR="005F34E1" w:rsidRDefault="005F34E1" w:rsidP="00D6326E">
      <w:pPr>
        <w:spacing w:after="0" w:line="240" w:lineRule="auto"/>
        <w:jc w:val="both"/>
        <w:rPr>
          <w:rFonts w:ascii="Times New Roman" w:hAnsi="Times New Roman" w:cs="Times New Roman"/>
          <w:b/>
          <w:sz w:val="24"/>
          <w:szCs w:val="24"/>
          <w:lang w:val="uk-UA"/>
        </w:rPr>
      </w:pPr>
    </w:p>
    <w:p w:rsidR="005F34E1" w:rsidRDefault="005F34E1" w:rsidP="00D6326E">
      <w:pPr>
        <w:spacing w:after="0" w:line="240" w:lineRule="auto"/>
        <w:jc w:val="both"/>
        <w:rPr>
          <w:rFonts w:ascii="Times New Roman" w:hAnsi="Times New Roman" w:cs="Times New Roman"/>
          <w:b/>
          <w:sz w:val="24"/>
          <w:szCs w:val="24"/>
          <w:lang w:val="uk-UA"/>
        </w:rPr>
      </w:pPr>
    </w:p>
    <w:p w:rsidR="005F34E1" w:rsidRDefault="005F34E1" w:rsidP="00D6326E">
      <w:pPr>
        <w:spacing w:after="0" w:line="240" w:lineRule="auto"/>
        <w:jc w:val="both"/>
        <w:rPr>
          <w:rFonts w:ascii="Times New Roman" w:hAnsi="Times New Roman" w:cs="Times New Roman"/>
          <w:b/>
          <w:sz w:val="24"/>
          <w:szCs w:val="24"/>
          <w:lang w:val="uk-UA"/>
        </w:rPr>
      </w:pPr>
    </w:p>
    <w:p w:rsidR="005F34E1" w:rsidRDefault="005F34E1" w:rsidP="00D6326E">
      <w:pPr>
        <w:spacing w:after="0" w:line="240" w:lineRule="auto"/>
        <w:jc w:val="both"/>
        <w:rPr>
          <w:rFonts w:ascii="Times New Roman" w:hAnsi="Times New Roman" w:cs="Times New Roman"/>
          <w:b/>
          <w:sz w:val="24"/>
          <w:szCs w:val="24"/>
          <w:lang w:val="uk-UA"/>
        </w:rPr>
      </w:pPr>
    </w:p>
    <w:p w:rsidR="005F34E1" w:rsidRPr="00D6326E" w:rsidRDefault="005F34E1" w:rsidP="00D6326E">
      <w:pPr>
        <w:spacing w:after="0" w:line="240" w:lineRule="auto"/>
        <w:jc w:val="both"/>
        <w:rPr>
          <w:rFonts w:ascii="Times New Roman" w:hAnsi="Times New Roman" w:cs="Times New Roman"/>
          <w:b/>
          <w:sz w:val="24"/>
          <w:szCs w:val="24"/>
          <w:lang w:val="uk-UA"/>
        </w:rPr>
      </w:pPr>
    </w:p>
    <w:p w:rsidR="005F34E1" w:rsidRDefault="005F34E1" w:rsidP="00D6326E">
      <w:pPr>
        <w:spacing w:after="0" w:line="240" w:lineRule="auto"/>
        <w:jc w:val="both"/>
        <w:rPr>
          <w:rFonts w:ascii="Times New Roman" w:hAnsi="Times New Roman" w:cs="Times New Roman"/>
          <w:sz w:val="24"/>
          <w:szCs w:val="24"/>
          <w:lang w:val="uk-UA"/>
        </w:rPr>
      </w:pPr>
    </w:p>
    <w:p w:rsidR="005473F8" w:rsidRDefault="005473F8" w:rsidP="005F34E1">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У виправних закладах, під час моніторингових візитів, засуджені утримували себе в чистоті. Вони можуть користуватись власним одягом темного кольору. У ДВК (№2) та ПВК (№107) засуджені користуються одягом, виданим у колонії та  власним одягом темного кольору.</w:t>
      </w:r>
    </w:p>
    <w:p w:rsidR="005F34E1" w:rsidRDefault="005F34E1" w:rsidP="005F34E1">
      <w:pPr>
        <w:spacing w:after="0" w:line="240" w:lineRule="auto"/>
        <w:ind w:firstLine="567"/>
        <w:jc w:val="both"/>
        <w:rPr>
          <w:rFonts w:ascii="Times New Roman" w:hAnsi="Times New Roman" w:cs="Times New Roman"/>
          <w:sz w:val="24"/>
          <w:szCs w:val="24"/>
          <w:lang w:val="uk-UA"/>
        </w:rPr>
      </w:pPr>
    </w:p>
    <w:p w:rsidR="005F34E1" w:rsidRDefault="00200EB3" w:rsidP="005F34E1">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b/>
          <w:noProof/>
          <w:sz w:val="24"/>
          <w:szCs w:val="24"/>
          <w:lang w:val="uk-UA" w:eastAsia="uk-UA"/>
        </w:rPr>
        <mc:AlternateContent>
          <mc:Choice Requires="wps">
            <w:drawing>
              <wp:anchor distT="0" distB="0" distL="114300" distR="114300" simplePos="0" relativeHeight="251669504" behindDoc="0" locked="0" layoutInCell="1" allowOverlap="1">
                <wp:simplePos x="0" y="0"/>
                <wp:positionH relativeFrom="column">
                  <wp:posOffset>24130</wp:posOffset>
                </wp:positionH>
                <wp:positionV relativeFrom="paragraph">
                  <wp:posOffset>22860</wp:posOffset>
                </wp:positionV>
                <wp:extent cx="6134100" cy="1284605"/>
                <wp:effectExtent l="20320" t="13335" r="17780" b="387985"/>
                <wp:wrapNone/>
                <wp:docPr id="3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284605"/>
                        </a:xfrm>
                        <a:prstGeom prst="wedgeRectCallout">
                          <a:avLst>
                            <a:gd name="adj1" fmla="val -20301"/>
                            <a:gd name="adj2" fmla="val 77634"/>
                          </a:avLst>
                        </a:prstGeom>
                        <a:solidFill>
                          <a:srgbClr val="4F81BD"/>
                        </a:solidFill>
                        <a:ln w="25400">
                          <a:solidFill>
                            <a:srgbClr val="243F60"/>
                          </a:solidFill>
                          <a:miter lim="800000"/>
                          <a:headEnd/>
                          <a:tailEnd/>
                        </a:ln>
                      </wps:spPr>
                      <wps:txbx>
                        <w:txbxContent>
                          <w:p w:rsidR="002D6754" w:rsidRPr="005F34E1" w:rsidRDefault="002D6754" w:rsidP="005F34E1">
                            <w:pPr>
                              <w:spacing w:line="240" w:lineRule="auto"/>
                              <w:jc w:val="both"/>
                              <w:rPr>
                                <w:rFonts w:ascii="Times New Roman" w:hAnsi="Times New Roman" w:cs="Times New Roman"/>
                                <w:lang w:val="uk-UA"/>
                              </w:rPr>
                            </w:pPr>
                            <w:r w:rsidRPr="005F34E1">
                              <w:rPr>
                                <w:rFonts w:ascii="Times New Roman" w:hAnsi="Times New Roman" w:cs="Times New Roman"/>
                                <w:lang w:val="uk-UA"/>
                              </w:rPr>
                              <w:t>Правило 21</w:t>
                            </w:r>
                          </w:p>
                          <w:p w:rsidR="002D6754" w:rsidRPr="005F34E1" w:rsidRDefault="002D6754" w:rsidP="005F34E1">
                            <w:pPr>
                              <w:spacing w:line="240" w:lineRule="auto"/>
                              <w:jc w:val="both"/>
                              <w:rPr>
                                <w:rFonts w:ascii="Times New Roman" w:hAnsi="Times New Roman" w:cs="Times New Roman"/>
                                <w:lang w:val="uk-UA"/>
                              </w:rPr>
                            </w:pPr>
                            <w:r w:rsidRPr="005F34E1">
                              <w:rPr>
                                <w:rFonts w:ascii="Times New Roman" w:hAnsi="Times New Roman" w:cs="Times New Roman"/>
                                <w:lang w:val="uk-UA"/>
                              </w:rPr>
                              <w:t>Кожному в'язневі слід забезпечити окреме ліжко відповідно до національних або місцевих норм, забезпечене окремими достатніми постільними речами, які повинні бути чистими в момент видачі їх, підтримуватися в порядку і мінятися досить часто, щоб забезпечувати їх чистоту.</w:t>
                            </w:r>
                          </w:p>
                          <w:p w:rsidR="002D6754" w:rsidRPr="005F34E1" w:rsidRDefault="002D6754" w:rsidP="005F34E1">
                            <w:pPr>
                              <w:spacing w:line="240" w:lineRule="auto"/>
                              <w:jc w:val="both"/>
                              <w:rPr>
                                <w:rFonts w:ascii="Times New Roman" w:hAnsi="Times New Roman" w:cs="Times New Roman"/>
                                <w:b/>
                                <w:i/>
                                <w:lang w:val="uk-UA"/>
                              </w:rPr>
                            </w:pPr>
                            <w:r w:rsidRPr="005F34E1">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Default="002D6754" w:rsidP="005473F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 o:spid="_x0000_s1035" type="#_x0000_t61" style="position:absolute;left:0;text-align:left;margin-left:1.9pt;margin-top:1.8pt;width:483pt;height:10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" adj="6415,27569" fillcolor="#4f81bd" strokecolor="#243f60" strokeweight="2pt">
                <v:textbox>
                  <w:txbxContent>
                    <w:p w:rsidR="002D6754" w:rsidRPr="005F34E1" w:rsidRDefault="002D6754" w:rsidP="005F34E1">
                      <w:pPr>
                        <w:spacing w:line="240" w:lineRule="auto"/>
                        <w:jc w:val="both"/>
                        <w:rPr>
                          <w:rFonts w:ascii="Times New Roman" w:hAnsi="Times New Roman" w:cs="Times New Roman"/>
                          <w:lang w:val="uk-UA"/>
                        </w:rPr>
                      </w:pPr>
                      <w:r w:rsidRPr="005F34E1">
                        <w:rPr>
                          <w:rFonts w:ascii="Times New Roman" w:hAnsi="Times New Roman" w:cs="Times New Roman"/>
                          <w:lang w:val="uk-UA"/>
                        </w:rPr>
                        <w:t>Правило 21</w:t>
                      </w:r>
                    </w:p>
                    <w:p w:rsidR="002D6754" w:rsidRPr="005F34E1" w:rsidRDefault="002D6754" w:rsidP="005F34E1">
                      <w:pPr>
                        <w:spacing w:line="240" w:lineRule="auto"/>
                        <w:jc w:val="both"/>
                        <w:rPr>
                          <w:rFonts w:ascii="Times New Roman" w:hAnsi="Times New Roman" w:cs="Times New Roman"/>
                          <w:lang w:val="uk-UA"/>
                        </w:rPr>
                      </w:pPr>
                      <w:r w:rsidRPr="005F34E1">
                        <w:rPr>
                          <w:rFonts w:ascii="Times New Roman" w:hAnsi="Times New Roman" w:cs="Times New Roman"/>
                          <w:lang w:val="uk-UA"/>
                        </w:rPr>
                        <w:t>Кожному в'язневі слід забезпечити окреме ліжко відповідно до національних або місцевих норм, забезпечене окремими достатніми постільними речами, які повинні бути чистими в момент видачі їх, підтримуватися в порядку і мінятися досить часто, щоб забезпечувати їх чистоту.</w:t>
                      </w:r>
                    </w:p>
                    <w:p w:rsidR="002D6754" w:rsidRPr="005F34E1" w:rsidRDefault="002D6754" w:rsidP="005F34E1">
                      <w:pPr>
                        <w:spacing w:line="240" w:lineRule="auto"/>
                        <w:jc w:val="both"/>
                        <w:rPr>
                          <w:rFonts w:ascii="Times New Roman" w:hAnsi="Times New Roman" w:cs="Times New Roman"/>
                          <w:b/>
                          <w:i/>
                          <w:lang w:val="uk-UA"/>
                        </w:rPr>
                      </w:pPr>
                      <w:r w:rsidRPr="005F34E1">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Default="002D6754" w:rsidP="005473F8"/>
                  </w:txbxContent>
                </v:textbox>
              </v:shape>
            </w:pict>
          </mc:Fallback>
        </mc:AlternateContent>
      </w:r>
    </w:p>
    <w:p w:rsidR="005F34E1" w:rsidRDefault="005F34E1" w:rsidP="005F34E1">
      <w:pPr>
        <w:spacing w:after="0" w:line="240" w:lineRule="auto"/>
        <w:ind w:firstLine="567"/>
        <w:jc w:val="both"/>
        <w:rPr>
          <w:rFonts w:ascii="Times New Roman" w:hAnsi="Times New Roman" w:cs="Times New Roman"/>
          <w:sz w:val="24"/>
          <w:szCs w:val="24"/>
          <w:lang w:val="uk-UA"/>
        </w:rPr>
      </w:pPr>
    </w:p>
    <w:p w:rsidR="005F34E1" w:rsidRPr="00D6326E" w:rsidRDefault="005F34E1" w:rsidP="005F34E1">
      <w:pPr>
        <w:spacing w:after="0" w:line="240" w:lineRule="auto"/>
        <w:ind w:firstLine="567"/>
        <w:jc w:val="both"/>
        <w:rPr>
          <w:rFonts w:ascii="Times New Roman" w:hAnsi="Times New Roman" w:cs="Times New Roman"/>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F34E1" w:rsidRDefault="005F34E1" w:rsidP="00D6326E">
      <w:pPr>
        <w:spacing w:after="0" w:line="240" w:lineRule="auto"/>
        <w:jc w:val="both"/>
        <w:rPr>
          <w:rFonts w:ascii="Times New Roman" w:hAnsi="Times New Roman" w:cs="Times New Roman"/>
          <w:sz w:val="24"/>
          <w:szCs w:val="24"/>
          <w:lang w:val="uk-UA"/>
        </w:rPr>
      </w:pPr>
    </w:p>
    <w:p w:rsidR="005F34E1" w:rsidRDefault="005F34E1" w:rsidP="00D6326E">
      <w:pPr>
        <w:spacing w:after="0" w:line="240" w:lineRule="auto"/>
        <w:jc w:val="both"/>
        <w:rPr>
          <w:rFonts w:ascii="Times New Roman" w:hAnsi="Times New Roman" w:cs="Times New Roman"/>
          <w:sz w:val="24"/>
          <w:szCs w:val="24"/>
          <w:lang w:val="uk-UA"/>
        </w:rPr>
      </w:pPr>
    </w:p>
    <w:p w:rsidR="005473F8" w:rsidRPr="00D6326E" w:rsidRDefault="005473F8" w:rsidP="005F34E1">
      <w:pPr>
        <w:spacing w:after="0" w:line="240" w:lineRule="auto"/>
        <w:ind w:firstLine="567"/>
        <w:jc w:val="both"/>
        <w:rPr>
          <w:rFonts w:ascii="Times New Roman" w:hAnsi="Times New Roman" w:cs="Times New Roman"/>
          <w:sz w:val="24"/>
          <w:szCs w:val="24"/>
          <w:lang w:val="uk-UA"/>
        </w:rPr>
      </w:pPr>
      <w:r w:rsidRPr="00D6326E">
        <w:rPr>
          <w:rFonts w:ascii="Times New Roman" w:hAnsi="Times New Roman" w:cs="Times New Roman"/>
          <w:sz w:val="24"/>
          <w:szCs w:val="24"/>
          <w:lang w:val="uk-UA"/>
        </w:rPr>
        <w:t>Кожному засудженому  в установах видається матрац, подушка, ковдра та постільні речі (2 простирадла і 1 наволочка). Але у засуджених є можливість користуватися власними постільними речами. Кожен засуджений забезпечений ліжком.  Постільна білизна та речі у колонії в достатньої  кількості. Матраци, подушки та ковдри піддаються дезінфекційній обробці. В колоніях існують майстерні ремонту одягу та постільних речей.</w:t>
      </w: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D6326E" w:rsidRDefault="005473F8" w:rsidP="00D6326E">
      <w:pPr>
        <w:spacing w:after="0" w:line="240" w:lineRule="auto"/>
        <w:jc w:val="both"/>
        <w:rPr>
          <w:rFonts w:ascii="Times New Roman" w:hAnsi="Times New Roman" w:cs="Times New Roman"/>
          <w:b/>
          <w:sz w:val="24"/>
          <w:szCs w:val="24"/>
          <w:lang w:val="uk-UA"/>
        </w:rPr>
      </w:pPr>
    </w:p>
    <w:p w:rsidR="005473F8" w:rsidRPr="00876956" w:rsidRDefault="005473F8" w:rsidP="00876956">
      <w:pPr>
        <w:spacing w:after="240" w:line="240" w:lineRule="auto"/>
        <w:jc w:val="center"/>
        <w:outlineLvl w:val="0"/>
        <w:rPr>
          <w:rFonts w:ascii="Times New Roman" w:hAnsi="Times New Roman" w:cs="Times New Roman"/>
          <w:b/>
          <w:sz w:val="28"/>
          <w:szCs w:val="28"/>
          <w:lang w:val="uk-UA"/>
        </w:rPr>
      </w:pPr>
      <w:r w:rsidRPr="00876956">
        <w:rPr>
          <w:rFonts w:ascii="Times New Roman" w:hAnsi="Times New Roman" w:cs="Times New Roman"/>
          <w:b/>
          <w:sz w:val="28"/>
          <w:szCs w:val="28"/>
          <w:lang w:val="uk-UA"/>
        </w:rPr>
        <w:lastRenderedPageBreak/>
        <w:t>Моніторинг права на охорону здоров’я</w:t>
      </w:r>
    </w:p>
    <w:p w:rsidR="005473F8" w:rsidRPr="00620B20" w:rsidRDefault="005473F8" w:rsidP="00876956">
      <w:pPr>
        <w:spacing w:after="0" w:line="240" w:lineRule="auto"/>
        <w:ind w:firstLine="567"/>
        <w:jc w:val="both"/>
        <w:rPr>
          <w:rFonts w:ascii="Times New Roman" w:hAnsi="Times New Roman" w:cs="Times New Roman"/>
          <w:sz w:val="24"/>
          <w:szCs w:val="24"/>
          <w:lang w:val="uk-UA"/>
        </w:rPr>
      </w:pPr>
      <w:r w:rsidRPr="00876956">
        <w:rPr>
          <w:rFonts w:ascii="Times New Roman" w:hAnsi="Times New Roman" w:cs="Times New Roman"/>
          <w:sz w:val="24"/>
          <w:szCs w:val="24"/>
          <w:lang w:val="uk-UA"/>
        </w:rPr>
        <w:t xml:space="preserve">На сьогодні модель організації охорони здоров’я ДКВС України має структуру, в якій координація діяльності лікувально-профілактичних установ з медичних питань здійснюється управлінням медичного забезпечення ДКВС і медичними відділами (секторами) територіальних управлінь, а безпосереднє їх управління - керівництвом установ виконання покарань та слідчих ізоляторів, до складу яких вони відносяться. </w:t>
      </w:r>
      <w:r w:rsidRPr="00620B20">
        <w:rPr>
          <w:rFonts w:ascii="Times New Roman" w:hAnsi="Times New Roman" w:cs="Times New Roman"/>
          <w:sz w:val="24"/>
          <w:szCs w:val="24"/>
          <w:lang w:val="uk-UA"/>
        </w:rPr>
        <w:t>Залежність медичного персоналу від керівництва установ системи виконання покарань робить неможливим прийняття оптимальних організаційних та клінічних рішень у процесі надання медичної допомоги засудженим та особам, узятим під варту, та не відповідає міжнародним стандартам.</w:t>
      </w:r>
    </w:p>
    <w:p w:rsidR="005473F8" w:rsidRDefault="00200EB3" w:rsidP="00876956">
      <w:pPr>
        <w:spacing w:after="0" w:line="240" w:lineRule="auto"/>
        <w:jc w:val="both"/>
        <w:rPr>
          <w:rFonts w:ascii="Times New Roman" w:hAnsi="Times New Roman" w:cs="Times New Roman"/>
          <w:sz w:val="24"/>
          <w:szCs w:val="24"/>
          <w:lang w:val="uk-UA"/>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680768" behindDoc="0" locked="0" layoutInCell="1" allowOverlap="1">
                <wp:simplePos x="0" y="0"/>
                <wp:positionH relativeFrom="column">
                  <wp:posOffset>3810</wp:posOffset>
                </wp:positionH>
                <wp:positionV relativeFrom="paragraph">
                  <wp:posOffset>166370</wp:posOffset>
                </wp:positionV>
                <wp:extent cx="6115050" cy="1033780"/>
                <wp:effectExtent l="19050" t="16510" r="19050" b="321310"/>
                <wp:wrapNone/>
                <wp:docPr id="3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033780"/>
                        </a:xfrm>
                        <a:prstGeom prst="wedgeRectCallout">
                          <a:avLst>
                            <a:gd name="adj1" fmla="val -19231"/>
                            <a:gd name="adj2" fmla="val 78440"/>
                          </a:avLst>
                        </a:prstGeom>
                        <a:solidFill>
                          <a:srgbClr val="4F81BD"/>
                        </a:solidFill>
                        <a:ln w="25400">
                          <a:solidFill>
                            <a:srgbClr val="243F60"/>
                          </a:solidFill>
                          <a:miter lim="800000"/>
                          <a:headEnd/>
                          <a:tailEnd/>
                        </a:ln>
                      </wps:spPr>
                      <wps:txbx>
                        <w:txbxContent>
                          <w:p w:rsidR="002D6754" w:rsidRPr="00876956" w:rsidRDefault="002D6754" w:rsidP="00876956">
                            <w:pPr>
                              <w:jc w:val="both"/>
                              <w:rPr>
                                <w:rFonts w:ascii="Times New Roman" w:hAnsi="Times New Roman" w:cs="Times New Roman"/>
                              </w:rPr>
                            </w:pPr>
                            <w:r w:rsidRPr="00876956">
                              <w:rPr>
                                <w:rFonts w:ascii="Times New Roman" w:hAnsi="Times New Roman" w:cs="Times New Roman"/>
                              </w:rPr>
                              <w:t>Служби пенітенціарної охорони здоров'я повинні бути повністю незалежні від адміністрації пенітенціарних установ і в той же час повинні ефективно співпрацювати з нею.</w:t>
                            </w:r>
                          </w:p>
                          <w:p w:rsidR="002D6754" w:rsidRPr="00876956" w:rsidRDefault="002D6754" w:rsidP="00876956">
                            <w:pPr>
                              <w:jc w:val="both"/>
                              <w:rPr>
                                <w:rFonts w:ascii="Times New Roman" w:hAnsi="Times New Roman" w:cs="Times New Roman"/>
                                <w:b/>
                                <w:i/>
                              </w:rPr>
                            </w:pPr>
                            <w:r w:rsidRPr="00876956">
                              <w:rPr>
                                <w:rFonts w:ascii="Times New Roman" w:hAnsi="Times New Roman" w:cs="Times New Roman"/>
                                <w:b/>
                                <w:i/>
                              </w:rPr>
                              <w:t xml:space="preserve">Розумне стратегічне керівництво охорони здоров'я в місцях позбавлення волі в </w:t>
                            </w:r>
                            <w:r w:rsidRPr="00876956">
                              <w:rPr>
                                <w:rFonts w:ascii="Times New Roman" w:hAnsi="Times New Roman" w:cs="Times New Roman"/>
                                <w:b/>
                                <w:i/>
                                <w:lang w:val="en-US"/>
                              </w:rPr>
                              <w:t>XXI</w:t>
                            </w:r>
                            <w:r w:rsidRPr="00876956">
                              <w:rPr>
                                <w:rFonts w:ascii="Times New Roman" w:hAnsi="Times New Roman" w:cs="Times New Roman"/>
                                <w:b/>
                                <w:i/>
                              </w:rPr>
                              <w:t xml:space="preserve"> столітті – Європейське регіональне бюро ВООЗ, 2014</w:t>
                            </w:r>
                          </w:p>
                          <w:p w:rsidR="002D6754" w:rsidRDefault="002D6754" w:rsidP="0087695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0" o:spid="_x0000_s1036" type="#_x0000_t61" style="position:absolute;left:0;text-align:left;margin-left:.3pt;margin-top:13.1pt;width:481.5pt;height:8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" adj="6646,27743" fillcolor="#4f81bd" strokecolor="#243f60" strokeweight="2pt">
                <v:textbox>
                  <w:txbxContent>
                    <w:p w:rsidR="002D6754" w:rsidRPr="00876956" w:rsidRDefault="002D6754" w:rsidP="00876956">
                      <w:pPr>
                        <w:jc w:val="both"/>
                        <w:rPr>
                          <w:rFonts w:ascii="Times New Roman" w:hAnsi="Times New Roman" w:cs="Times New Roman"/>
                        </w:rPr>
                      </w:pPr>
                      <w:r w:rsidRPr="00876956">
                        <w:rPr>
                          <w:rFonts w:ascii="Times New Roman" w:hAnsi="Times New Roman" w:cs="Times New Roman"/>
                        </w:rPr>
                        <w:t>Служби пенітенціарної охорони здоров'я повинні бути повністю незалежні від адміністрації пенітенціарних установ і в той же час повинні ефективно співпрацювати з нею.</w:t>
                      </w:r>
                    </w:p>
                    <w:p w:rsidR="002D6754" w:rsidRPr="00876956" w:rsidRDefault="002D6754" w:rsidP="00876956">
                      <w:pPr>
                        <w:jc w:val="both"/>
                        <w:rPr>
                          <w:rFonts w:ascii="Times New Roman" w:hAnsi="Times New Roman" w:cs="Times New Roman"/>
                          <w:b/>
                          <w:i/>
                        </w:rPr>
                      </w:pPr>
                      <w:r w:rsidRPr="00876956">
                        <w:rPr>
                          <w:rFonts w:ascii="Times New Roman" w:hAnsi="Times New Roman" w:cs="Times New Roman"/>
                          <w:b/>
                          <w:i/>
                        </w:rPr>
                        <w:t xml:space="preserve">Розумне стратегічне керівництво охорони здоров'я в місцях позбавлення волі в </w:t>
                      </w:r>
                      <w:r w:rsidRPr="00876956">
                        <w:rPr>
                          <w:rFonts w:ascii="Times New Roman" w:hAnsi="Times New Roman" w:cs="Times New Roman"/>
                          <w:b/>
                          <w:i/>
                          <w:lang w:val="en-US"/>
                        </w:rPr>
                        <w:t>XXI</w:t>
                      </w:r>
                      <w:r w:rsidRPr="00876956">
                        <w:rPr>
                          <w:rFonts w:ascii="Times New Roman" w:hAnsi="Times New Roman" w:cs="Times New Roman"/>
                          <w:b/>
                          <w:i/>
                        </w:rPr>
                        <w:t xml:space="preserve"> столітті – Європейське регіональне бюро ВООЗ, 2014</w:t>
                      </w:r>
                    </w:p>
                    <w:p w:rsidR="002D6754" w:rsidRDefault="002D6754" w:rsidP="00876956"/>
                  </w:txbxContent>
                </v:textbox>
              </v:shape>
            </w:pict>
          </mc:Fallback>
        </mc:AlternateContent>
      </w:r>
    </w:p>
    <w:p w:rsidR="00876956" w:rsidRDefault="00876956" w:rsidP="00876956">
      <w:pPr>
        <w:spacing w:after="0" w:line="240" w:lineRule="auto"/>
        <w:jc w:val="both"/>
        <w:rPr>
          <w:rFonts w:ascii="Times New Roman" w:hAnsi="Times New Roman" w:cs="Times New Roman"/>
          <w:sz w:val="24"/>
          <w:szCs w:val="24"/>
          <w:lang w:val="uk-UA"/>
        </w:rPr>
      </w:pPr>
    </w:p>
    <w:p w:rsidR="00876956" w:rsidRDefault="00876956" w:rsidP="00876956">
      <w:pPr>
        <w:spacing w:after="0" w:line="240" w:lineRule="auto"/>
        <w:jc w:val="both"/>
        <w:rPr>
          <w:rFonts w:ascii="Times New Roman" w:hAnsi="Times New Roman" w:cs="Times New Roman"/>
          <w:sz w:val="24"/>
          <w:szCs w:val="24"/>
          <w:lang w:val="uk-UA"/>
        </w:rPr>
      </w:pPr>
    </w:p>
    <w:p w:rsidR="00876956" w:rsidRDefault="00876956" w:rsidP="00876956">
      <w:pPr>
        <w:spacing w:after="0" w:line="240" w:lineRule="auto"/>
        <w:jc w:val="both"/>
        <w:rPr>
          <w:rFonts w:ascii="Times New Roman" w:hAnsi="Times New Roman" w:cs="Times New Roman"/>
          <w:sz w:val="24"/>
          <w:szCs w:val="24"/>
          <w:lang w:val="uk-UA"/>
        </w:rPr>
      </w:pPr>
    </w:p>
    <w:p w:rsidR="00876956" w:rsidRDefault="00876956" w:rsidP="00876956">
      <w:pPr>
        <w:spacing w:after="0" w:line="240" w:lineRule="auto"/>
        <w:jc w:val="both"/>
        <w:rPr>
          <w:rFonts w:ascii="Times New Roman" w:hAnsi="Times New Roman" w:cs="Times New Roman"/>
          <w:sz w:val="24"/>
          <w:szCs w:val="24"/>
          <w:lang w:val="uk-UA"/>
        </w:rPr>
      </w:pPr>
    </w:p>
    <w:p w:rsidR="00876956" w:rsidRDefault="00876956" w:rsidP="00876956">
      <w:pPr>
        <w:spacing w:after="0" w:line="240" w:lineRule="auto"/>
        <w:jc w:val="both"/>
        <w:rPr>
          <w:rFonts w:ascii="Times New Roman" w:hAnsi="Times New Roman" w:cs="Times New Roman"/>
          <w:sz w:val="24"/>
          <w:szCs w:val="24"/>
          <w:lang w:val="uk-UA"/>
        </w:rPr>
      </w:pPr>
    </w:p>
    <w:p w:rsidR="00876956" w:rsidRDefault="00876956" w:rsidP="00876956">
      <w:pPr>
        <w:spacing w:after="0" w:line="240" w:lineRule="auto"/>
        <w:jc w:val="both"/>
        <w:rPr>
          <w:rFonts w:ascii="Times New Roman" w:hAnsi="Times New Roman" w:cs="Times New Roman"/>
          <w:sz w:val="24"/>
          <w:szCs w:val="24"/>
          <w:lang w:val="uk-UA"/>
        </w:rPr>
      </w:pPr>
    </w:p>
    <w:p w:rsidR="00876956" w:rsidRDefault="00876956" w:rsidP="00876956">
      <w:pPr>
        <w:spacing w:after="0" w:line="240" w:lineRule="auto"/>
        <w:jc w:val="both"/>
        <w:rPr>
          <w:rFonts w:ascii="Times New Roman" w:hAnsi="Times New Roman" w:cs="Times New Roman"/>
          <w:sz w:val="24"/>
          <w:szCs w:val="24"/>
          <w:lang w:val="uk-UA"/>
        </w:rPr>
      </w:pPr>
    </w:p>
    <w:p w:rsidR="00876956" w:rsidRDefault="00876956" w:rsidP="00876956">
      <w:pPr>
        <w:spacing w:after="0" w:line="240" w:lineRule="auto"/>
        <w:jc w:val="both"/>
        <w:rPr>
          <w:rFonts w:ascii="Times New Roman" w:hAnsi="Times New Roman" w:cs="Times New Roman"/>
          <w:sz w:val="24"/>
          <w:szCs w:val="24"/>
          <w:lang w:val="uk-UA"/>
        </w:rPr>
      </w:pPr>
    </w:p>
    <w:p w:rsidR="005473F8" w:rsidRPr="00620B20" w:rsidRDefault="005473F8" w:rsidP="00876956">
      <w:pPr>
        <w:spacing w:after="0" w:line="240" w:lineRule="auto"/>
        <w:ind w:firstLine="567"/>
        <w:jc w:val="both"/>
        <w:rPr>
          <w:rFonts w:ascii="Times New Roman" w:hAnsi="Times New Roman" w:cs="Times New Roman"/>
          <w:sz w:val="24"/>
          <w:szCs w:val="24"/>
          <w:lang w:val="uk-UA"/>
        </w:rPr>
      </w:pPr>
      <w:r w:rsidRPr="00876956">
        <w:rPr>
          <w:rFonts w:ascii="Times New Roman" w:hAnsi="Times New Roman" w:cs="Times New Roman"/>
          <w:sz w:val="24"/>
          <w:szCs w:val="24"/>
          <w:lang w:val="uk-UA"/>
        </w:rPr>
        <w:t xml:space="preserve">Загальне керівництво закладами в Донецькій області здійснюється Управлінням Державної пенітенціарної служби України у Донецькій області, яке знаходиться у м. Маріуполь, вул. </w:t>
      </w:r>
      <w:r w:rsidRPr="00620B20">
        <w:rPr>
          <w:rFonts w:ascii="Times New Roman" w:hAnsi="Times New Roman" w:cs="Times New Roman"/>
          <w:sz w:val="24"/>
          <w:szCs w:val="24"/>
          <w:lang w:val="uk-UA"/>
        </w:rPr>
        <w:t xml:space="preserve">Карла Лібкнехта, 105, тел./факс (0629) 53-42-92, </w:t>
      </w:r>
      <w:r w:rsidRPr="00876956">
        <w:rPr>
          <w:rFonts w:ascii="Times New Roman" w:hAnsi="Times New Roman" w:cs="Times New Roman"/>
          <w:sz w:val="24"/>
          <w:szCs w:val="24"/>
        </w:rPr>
        <w:t>E</w:t>
      </w:r>
      <w:r w:rsidRPr="00620B20">
        <w:rPr>
          <w:rFonts w:ascii="Times New Roman" w:hAnsi="Times New Roman" w:cs="Times New Roman"/>
          <w:sz w:val="24"/>
          <w:szCs w:val="24"/>
          <w:lang w:val="uk-UA"/>
        </w:rPr>
        <w:t>-</w:t>
      </w:r>
      <w:r w:rsidRPr="00876956">
        <w:rPr>
          <w:rFonts w:ascii="Times New Roman" w:hAnsi="Times New Roman" w:cs="Times New Roman"/>
          <w:sz w:val="24"/>
          <w:szCs w:val="24"/>
        </w:rPr>
        <w:t>mail</w:t>
      </w:r>
      <w:r w:rsidRPr="00620B20">
        <w:rPr>
          <w:rFonts w:ascii="Times New Roman" w:hAnsi="Times New Roman" w:cs="Times New Roman"/>
          <w:sz w:val="24"/>
          <w:szCs w:val="24"/>
          <w:lang w:val="uk-UA"/>
        </w:rPr>
        <w:t xml:space="preserve">: </w:t>
      </w:r>
      <w:r w:rsidRPr="00876956">
        <w:rPr>
          <w:rFonts w:ascii="Times New Roman" w:hAnsi="Times New Roman" w:cs="Times New Roman"/>
          <w:sz w:val="24"/>
          <w:szCs w:val="24"/>
        </w:rPr>
        <w:t>dptsdonetsk</w:t>
      </w:r>
      <w:r w:rsidRPr="00620B20">
        <w:rPr>
          <w:rFonts w:ascii="Times New Roman" w:hAnsi="Times New Roman" w:cs="Times New Roman"/>
          <w:sz w:val="24"/>
          <w:szCs w:val="24"/>
          <w:lang w:val="uk-UA"/>
        </w:rPr>
        <w:t>@</w:t>
      </w:r>
      <w:r w:rsidRPr="00876956">
        <w:rPr>
          <w:rFonts w:ascii="Times New Roman" w:hAnsi="Times New Roman" w:cs="Times New Roman"/>
          <w:sz w:val="24"/>
          <w:szCs w:val="24"/>
        </w:rPr>
        <w:t>kvs</w:t>
      </w:r>
      <w:r w:rsidRPr="00620B20">
        <w:rPr>
          <w:rFonts w:ascii="Times New Roman" w:hAnsi="Times New Roman" w:cs="Times New Roman"/>
          <w:sz w:val="24"/>
          <w:szCs w:val="24"/>
          <w:lang w:val="uk-UA"/>
        </w:rPr>
        <w:t>.</w:t>
      </w:r>
      <w:r w:rsidRPr="00876956">
        <w:rPr>
          <w:rFonts w:ascii="Times New Roman" w:hAnsi="Times New Roman" w:cs="Times New Roman"/>
          <w:sz w:val="24"/>
          <w:szCs w:val="24"/>
        </w:rPr>
        <w:t>gov</w:t>
      </w:r>
      <w:r w:rsidRPr="00620B20">
        <w:rPr>
          <w:rFonts w:ascii="Times New Roman" w:hAnsi="Times New Roman" w:cs="Times New Roman"/>
          <w:sz w:val="24"/>
          <w:szCs w:val="24"/>
          <w:lang w:val="uk-UA"/>
        </w:rPr>
        <w:t>.</w:t>
      </w:r>
      <w:r w:rsidRPr="00876956">
        <w:rPr>
          <w:rFonts w:ascii="Times New Roman" w:hAnsi="Times New Roman" w:cs="Times New Roman"/>
          <w:sz w:val="24"/>
          <w:szCs w:val="24"/>
        </w:rPr>
        <w:t>ua</w:t>
      </w:r>
      <w:r w:rsidRPr="00620B20">
        <w:rPr>
          <w:rFonts w:ascii="Times New Roman" w:hAnsi="Times New Roman" w:cs="Times New Roman"/>
          <w:sz w:val="24"/>
          <w:szCs w:val="24"/>
          <w:lang w:val="uk-UA"/>
        </w:rPr>
        <w:t>. У підпорядкуванні знаходиться 6 закладів (Артемівська установа виконання покарань, Маріупольський слідчий ізолятор, Селідовська виправна колонія №82, Дзержинська виправна колонія №2, Приазовська виправна колонія №107, Маріупольський виправний центр №138).</w:t>
      </w:r>
    </w:p>
    <w:p w:rsidR="005473F8" w:rsidRPr="00876956" w:rsidRDefault="005473F8" w:rsidP="00876956">
      <w:pPr>
        <w:spacing w:after="0" w:line="240" w:lineRule="auto"/>
        <w:ind w:firstLine="567"/>
        <w:jc w:val="both"/>
        <w:rPr>
          <w:rFonts w:ascii="Times New Roman" w:hAnsi="Times New Roman" w:cs="Times New Roman"/>
          <w:sz w:val="24"/>
          <w:szCs w:val="24"/>
        </w:rPr>
      </w:pPr>
      <w:r w:rsidRPr="00620B20">
        <w:rPr>
          <w:rFonts w:ascii="Times New Roman" w:hAnsi="Times New Roman" w:cs="Times New Roman"/>
          <w:sz w:val="24"/>
          <w:szCs w:val="24"/>
          <w:lang w:val="uk-UA"/>
        </w:rPr>
        <w:t>БО «</w:t>
      </w:r>
      <w:r w:rsidR="00876956">
        <w:rPr>
          <w:rFonts w:ascii="Times New Roman" w:hAnsi="Times New Roman" w:cs="Times New Roman"/>
          <w:sz w:val="24"/>
          <w:szCs w:val="24"/>
          <w:lang w:val="uk-UA"/>
        </w:rPr>
        <w:t>М</w:t>
      </w:r>
      <w:r w:rsidRPr="00620B20">
        <w:rPr>
          <w:rFonts w:ascii="Times New Roman" w:hAnsi="Times New Roman" w:cs="Times New Roman"/>
          <w:sz w:val="24"/>
          <w:szCs w:val="24"/>
          <w:lang w:val="uk-UA"/>
        </w:rPr>
        <w:t xml:space="preserve">ережа» у вересні 2015 року ініціювала засідання виїзної підгрупи з питань ВІЛ/ТБ/ЗПТ кластера ООН з охорони здоров'я в Донецькій області. Це було обумовлено тим, що  на окупованій території Донецької області залишилося багато спеціалізованих медичних закладів для лікування хворих на туберкульоз та ВІЛ-інфекцію/СНІД, а це суттєво обмежує доступ до медичної допомоги пацієнтам на підконтрольній Уряду України території. В Донецькій області зареєстрований, але на той час не створений Донецький обласний центр з профілактики та боротьби зі СНІДом (далі Центр СНІДу), не розроблена та не затверджена регіональна цільова соціальна програма протидії ВІЛ-інфекції/СНІДу на 2014-2018 роки, не функціонує координаційна рада з питань ВІЛ-інфекції/СНІДу, не здійснюється подання офіційної звітної та оперативної інформації щодо моніторингу лікування та сероепідеміологічного моніторингу за ВІЛ-інфекцією/СНІДом, не узагальнюється інформація на регіональному рівні щодо профілактики, діагностики та лікування ВІЛ-інфекції, не вирішується питання щодо кадрового забезпечення в регіоні, відсутні належні умови для зберігання препаратів, недостатньо ресурсу для діагностики ВІЛ-інфекції та лабораторного моніторингу ефективності АРТ (з січня 2015 року не проводиться визначення рівня вірусного навантаження ВІЛ, обмежений доступ до визначення СД4 лімфоцитів), відсутня можливість для здійснення належної діагностики туберкульозу, зокрема мікробіологічної діагностики туберкульозу </w:t>
      </w:r>
      <w:r w:rsidRPr="00876956">
        <w:rPr>
          <w:rFonts w:ascii="Times New Roman" w:hAnsi="Times New Roman" w:cs="Times New Roman"/>
          <w:sz w:val="24"/>
          <w:szCs w:val="24"/>
        </w:rPr>
        <w:t>III</w:t>
      </w:r>
      <w:r w:rsidRPr="00620B20">
        <w:rPr>
          <w:rFonts w:ascii="Times New Roman" w:hAnsi="Times New Roman" w:cs="Times New Roman"/>
          <w:sz w:val="24"/>
          <w:szCs w:val="24"/>
          <w:lang w:val="uk-UA"/>
        </w:rPr>
        <w:t xml:space="preserve"> рівня, не вирішено питання надання хірургічної допомоги хворим на туберкульоз та ведення хворих на позалегеневий туберкульоз, не виконуються вимоги Стандарту з інфекційного контролю. </w:t>
      </w:r>
      <w:r w:rsidRPr="00876956">
        <w:rPr>
          <w:rFonts w:ascii="Times New Roman" w:hAnsi="Times New Roman" w:cs="Times New Roman"/>
          <w:sz w:val="24"/>
          <w:szCs w:val="24"/>
        </w:rPr>
        <w:t>Під час зустрічі також обговорювалися проблеми с доступом до медичної допомоги ЛЖВ, в установах ДПтСУ Донецької області.  (Додаток 5)</w:t>
      </w:r>
    </w:p>
    <w:p w:rsidR="005473F8" w:rsidRPr="00876956" w:rsidRDefault="005473F8" w:rsidP="00596A6F">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 xml:space="preserve">Доступ до медичних послуг в пенітенціарних закладах найбільш уразливих груп є своєрідним маркером дотримання прав на охорону здоров’я в цих установах. Тому, з метою моніторингу ситуації у 2016 році в рамках цього дослідження, БО «Клуб «Майбутнє» вивчала ситуацію медико-санітарного забезпечення ув’язнених та засуджених установ пенітенціарної служби  Донецької області,  виконання рекомендації  виїзної підгрупи з питань ВІЛ/ТБ/ЗПТ кластера ООН з охорони здоров'я, шляхом написання запитів та здійснення моніторингових </w:t>
      </w:r>
      <w:r w:rsidRPr="00876956">
        <w:rPr>
          <w:rFonts w:ascii="Times New Roman" w:hAnsi="Times New Roman" w:cs="Times New Roman"/>
          <w:sz w:val="24"/>
          <w:szCs w:val="24"/>
        </w:rPr>
        <w:lastRenderedPageBreak/>
        <w:t>візитів у Селідовську ВК №82, Дзержинську ВК №2 та Приазовську ВК №107, з акцентом надання медичних послуг ВІЛ-позитивним ув’язненим. Моніторинговими візитами охоплено 3 установи:</w:t>
      </w:r>
    </w:p>
    <w:p w:rsidR="005473F8" w:rsidRPr="00876956" w:rsidRDefault="005473F8" w:rsidP="00596A6F">
      <w:pPr>
        <w:spacing w:before="120"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 xml:space="preserve">Медична частина Селідовської ВК №82 загальною площею -  400 кв.м. має стаціонар на 10 осіб із 3 палат площею 58 кв.м., ізолятор на 4 особи з 1 палатою площею 16,4 кв.м. </w:t>
      </w:r>
    </w:p>
    <w:p w:rsidR="005473F8" w:rsidRPr="00876956" w:rsidRDefault="005473F8" w:rsidP="00596A6F">
      <w:pPr>
        <w:spacing w:before="120" w:after="12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 xml:space="preserve">Медична частина Дзержинської ВК №2 загальною площею - 615,6 м. кв. має стаціонар на 11 осіб з 8 палат площею 124,8 кв.м., ізолятор на 2 особи з 1 палатою площею 16,6 кв.м. </w:t>
      </w:r>
    </w:p>
    <w:p w:rsidR="005473F8" w:rsidRPr="00876956" w:rsidRDefault="005473F8" w:rsidP="00596A6F">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 xml:space="preserve">Медична частина Приазовської ВК №107 загальною площею - 421,03 має стаціонар на 2 особи з 1 палатою площею 28 кв.м., ізолятор на 4 особи з 2 палат площею 22 кв.м. </w:t>
      </w:r>
    </w:p>
    <w:p w:rsidR="005473F8" w:rsidRPr="00876956" w:rsidRDefault="00200EB3" w:rsidP="0087695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673600" behindDoc="0" locked="0" layoutInCell="1" allowOverlap="1">
                <wp:simplePos x="0" y="0"/>
                <wp:positionH relativeFrom="column">
                  <wp:posOffset>-41275</wp:posOffset>
                </wp:positionH>
                <wp:positionV relativeFrom="paragraph">
                  <wp:posOffset>87630</wp:posOffset>
                </wp:positionV>
                <wp:extent cx="6086475" cy="2199005"/>
                <wp:effectExtent l="21590" t="19050" r="16510" b="477520"/>
                <wp:wrapNone/>
                <wp:docPr id="37" name="Прямоугольная выноск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199005"/>
                        </a:xfrm>
                        <a:prstGeom prst="wedgeRectCallout">
                          <a:avLst>
                            <a:gd name="adj1" fmla="val -19398"/>
                            <a:gd name="adj2" fmla="val 70125"/>
                          </a:avLst>
                        </a:prstGeom>
                        <a:solidFill>
                          <a:srgbClr val="4F81BD"/>
                        </a:solidFill>
                        <a:ln w="25400">
                          <a:solidFill>
                            <a:srgbClr val="243F60"/>
                          </a:solidFill>
                          <a:miter lim="800000"/>
                          <a:headEnd/>
                          <a:tailEnd/>
                        </a:ln>
                      </wps:spPr>
                      <wps:txbx>
                        <w:txbxContent>
                          <w:p w:rsidR="002D6754" w:rsidRPr="00596A6F" w:rsidRDefault="002D6754" w:rsidP="00596A6F">
                            <w:pPr>
                              <w:spacing w:line="240" w:lineRule="auto"/>
                              <w:rPr>
                                <w:rFonts w:ascii="Times New Roman" w:hAnsi="Times New Roman" w:cs="Times New Roman"/>
                                <w:lang w:val="uk-UA"/>
                              </w:rPr>
                            </w:pPr>
                            <w:r w:rsidRPr="00596A6F">
                              <w:rPr>
                                <w:rFonts w:ascii="Times New Roman" w:hAnsi="Times New Roman" w:cs="Times New Roman"/>
                                <w:lang w:val="uk-UA"/>
                              </w:rPr>
                              <w:t>Правило 25</w:t>
                            </w:r>
                          </w:p>
                          <w:p w:rsidR="002D6754" w:rsidRPr="00596A6F" w:rsidRDefault="002D6754" w:rsidP="00596A6F">
                            <w:pPr>
                              <w:spacing w:after="120" w:line="240" w:lineRule="auto"/>
                              <w:jc w:val="both"/>
                              <w:rPr>
                                <w:rFonts w:ascii="Times New Roman" w:hAnsi="Times New Roman" w:cs="Times New Roman"/>
                                <w:lang w:val="uk-UA"/>
                              </w:rPr>
                            </w:pPr>
                            <w:r w:rsidRPr="00596A6F">
                              <w:rPr>
                                <w:rFonts w:ascii="Times New Roman" w:hAnsi="Times New Roman" w:cs="Times New Roman"/>
                                <w:lang w:val="uk-UA"/>
                              </w:rPr>
                              <w:t>1. У кожній тюремній установі повинна бути медико-санітарна служба, на яку покладено завдання оцінювати, підтримувати, охороняти і покращувати фізичне і психічне здоров'я в'язнів, з наданням підвищеної уваги укладеним з особливими потребами в медико-санітарної допомоги або мають проблеми зі здоров'ям, які перешкоджають їх реабілітації.</w:t>
                            </w:r>
                          </w:p>
                          <w:p w:rsidR="002D6754" w:rsidRPr="00596A6F" w:rsidRDefault="002D6754" w:rsidP="00596A6F">
                            <w:pPr>
                              <w:spacing w:line="240" w:lineRule="auto"/>
                              <w:jc w:val="both"/>
                              <w:rPr>
                                <w:rFonts w:ascii="Times New Roman" w:hAnsi="Times New Roman" w:cs="Times New Roman"/>
                                <w:lang w:val="uk-UA"/>
                              </w:rPr>
                            </w:pPr>
                            <w:r w:rsidRPr="00596A6F">
                              <w:rPr>
                                <w:rFonts w:ascii="Times New Roman" w:hAnsi="Times New Roman" w:cs="Times New Roman"/>
                                <w:lang w:val="uk-UA"/>
                              </w:rPr>
                              <w:t>2. До складу медико-санітарної служби повинна входити багатопрофільна бригада з достатньою кількістю кваліфікованих співробітників, які володіють повною клінічної незалежністю і мають достатній досвід і знання в області психології і психіатрії. Кожен в'язень повинен мати можливість користуватися послугами кваліфікованого стоматолога.</w:t>
                            </w:r>
                          </w:p>
                          <w:p w:rsidR="002D6754" w:rsidRPr="00596A6F" w:rsidRDefault="002D6754" w:rsidP="00596A6F">
                            <w:pPr>
                              <w:spacing w:line="240" w:lineRule="auto"/>
                              <w:rPr>
                                <w:rFonts w:ascii="Times New Roman" w:hAnsi="Times New Roman" w:cs="Times New Roman"/>
                                <w:b/>
                                <w:i/>
                                <w:lang w:val="uk-UA"/>
                              </w:rPr>
                            </w:pPr>
                            <w:r w:rsidRPr="00596A6F">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Default="002D6754" w:rsidP="005473F8"/>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Прямоугольная выноска 15" o:spid="_x0000_s1037" type="#_x0000_t61" style="position:absolute;left:0;text-align:left;margin-left:-3.25pt;margin-top:6.9pt;width:479.25pt;height:17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" adj="6610,25947" fillcolor="#4f81bd" strokecolor="#243f60" strokeweight="2pt">
                <v:textbox>
                  <w:txbxContent>
                    <w:p w:rsidR="002D6754" w:rsidRPr="00596A6F" w:rsidRDefault="002D6754" w:rsidP="00596A6F">
                      <w:pPr>
                        <w:spacing w:line="240" w:lineRule="auto"/>
                        <w:rPr>
                          <w:rFonts w:ascii="Times New Roman" w:hAnsi="Times New Roman" w:cs="Times New Roman"/>
                          <w:lang w:val="uk-UA"/>
                        </w:rPr>
                      </w:pPr>
                      <w:r w:rsidRPr="00596A6F">
                        <w:rPr>
                          <w:rFonts w:ascii="Times New Roman" w:hAnsi="Times New Roman" w:cs="Times New Roman"/>
                          <w:lang w:val="uk-UA"/>
                        </w:rPr>
                        <w:t>Правило 25</w:t>
                      </w:r>
                    </w:p>
                    <w:p w:rsidR="002D6754" w:rsidRPr="00596A6F" w:rsidRDefault="002D6754" w:rsidP="00596A6F">
                      <w:pPr>
                        <w:spacing w:after="120" w:line="240" w:lineRule="auto"/>
                        <w:jc w:val="both"/>
                        <w:rPr>
                          <w:rFonts w:ascii="Times New Roman" w:hAnsi="Times New Roman" w:cs="Times New Roman"/>
                          <w:lang w:val="uk-UA"/>
                        </w:rPr>
                      </w:pPr>
                      <w:r w:rsidRPr="00596A6F">
                        <w:rPr>
                          <w:rFonts w:ascii="Times New Roman" w:hAnsi="Times New Roman" w:cs="Times New Roman"/>
                          <w:lang w:val="uk-UA"/>
                        </w:rPr>
                        <w:t>1. У кожній тюремній установі повинна бути медико-санітарна служба, на яку покладено завдання оцінювати, підтримувати, охороняти і покращувати фізичне і психічне здоров'я в'язнів, з наданням підвищеної уваги укладеним з особливими потребами в медико-санітарної допомоги або мають проблеми зі здоров'ям, які перешкоджають їх реабілітації.</w:t>
                      </w:r>
                    </w:p>
                    <w:p w:rsidR="002D6754" w:rsidRPr="00596A6F" w:rsidRDefault="002D6754" w:rsidP="00596A6F">
                      <w:pPr>
                        <w:spacing w:line="240" w:lineRule="auto"/>
                        <w:jc w:val="both"/>
                        <w:rPr>
                          <w:rFonts w:ascii="Times New Roman" w:hAnsi="Times New Roman" w:cs="Times New Roman"/>
                          <w:lang w:val="uk-UA"/>
                        </w:rPr>
                      </w:pPr>
                      <w:r w:rsidRPr="00596A6F">
                        <w:rPr>
                          <w:rFonts w:ascii="Times New Roman" w:hAnsi="Times New Roman" w:cs="Times New Roman"/>
                          <w:lang w:val="uk-UA"/>
                        </w:rPr>
                        <w:t>2. До складу медико-санітарної служби повинна входити багатопрофільна бригада з достатньою кількістю кваліфікованих співробітників, які володіють повною клінічної незалежністю і мають достатній досвід і знання в області психології і психіатрії. Кожен в'язень повинен мати можливість користуватися послугами кваліфікованого стоматолога.</w:t>
                      </w:r>
                    </w:p>
                    <w:p w:rsidR="002D6754" w:rsidRPr="00596A6F" w:rsidRDefault="002D6754" w:rsidP="00596A6F">
                      <w:pPr>
                        <w:spacing w:line="240" w:lineRule="auto"/>
                        <w:rPr>
                          <w:rFonts w:ascii="Times New Roman" w:hAnsi="Times New Roman" w:cs="Times New Roman"/>
                          <w:b/>
                          <w:i/>
                          <w:lang w:val="uk-UA"/>
                        </w:rPr>
                      </w:pPr>
                      <w:r w:rsidRPr="00596A6F">
                        <w:rPr>
                          <w:rFonts w:ascii="Times New Roman" w:hAnsi="Times New Roman" w:cs="Times New Roman"/>
                          <w:b/>
                          <w:i/>
                          <w:lang w:val="uk-UA"/>
                        </w:rPr>
                        <w:t>Мінімальні стандартні правила ООН щодо поводження з ув'язненими (Правила Мандели)</w:t>
                      </w:r>
                    </w:p>
                    <w:p w:rsidR="002D6754" w:rsidRDefault="002D6754" w:rsidP="005473F8"/>
                  </w:txbxContent>
                </v:textbox>
              </v:shape>
            </w:pict>
          </mc:Fallback>
        </mc:AlternateContent>
      </w:r>
    </w:p>
    <w:p w:rsidR="005473F8" w:rsidRPr="00876956" w:rsidRDefault="005473F8" w:rsidP="00876956">
      <w:pPr>
        <w:spacing w:after="0" w:line="240" w:lineRule="auto"/>
        <w:jc w:val="both"/>
        <w:rPr>
          <w:rFonts w:ascii="Times New Roman" w:hAnsi="Times New Roman" w:cs="Times New Roman"/>
          <w:sz w:val="24"/>
          <w:szCs w:val="24"/>
        </w:rPr>
      </w:pPr>
    </w:p>
    <w:p w:rsidR="005473F8" w:rsidRPr="00876956" w:rsidRDefault="005473F8" w:rsidP="00876956">
      <w:pPr>
        <w:spacing w:after="0" w:line="240" w:lineRule="auto"/>
        <w:jc w:val="both"/>
        <w:rPr>
          <w:rFonts w:ascii="Times New Roman" w:hAnsi="Times New Roman" w:cs="Times New Roman"/>
          <w:sz w:val="24"/>
          <w:szCs w:val="24"/>
        </w:rPr>
      </w:pPr>
    </w:p>
    <w:p w:rsidR="005473F8" w:rsidRPr="00876956" w:rsidRDefault="005473F8" w:rsidP="00876956">
      <w:pPr>
        <w:spacing w:after="0" w:line="240" w:lineRule="auto"/>
        <w:jc w:val="both"/>
        <w:rPr>
          <w:rFonts w:ascii="Times New Roman" w:hAnsi="Times New Roman" w:cs="Times New Roman"/>
          <w:sz w:val="24"/>
          <w:szCs w:val="24"/>
        </w:rPr>
      </w:pPr>
    </w:p>
    <w:p w:rsidR="005473F8" w:rsidRPr="00876956" w:rsidRDefault="005473F8" w:rsidP="00876956">
      <w:pPr>
        <w:spacing w:after="0" w:line="240" w:lineRule="auto"/>
        <w:jc w:val="both"/>
        <w:rPr>
          <w:rFonts w:ascii="Times New Roman" w:hAnsi="Times New Roman" w:cs="Times New Roman"/>
          <w:sz w:val="24"/>
          <w:szCs w:val="24"/>
        </w:rPr>
      </w:pPr>
    </w:p>
    <w:p w:rsidR="005473F8" w:rsidRPr="00876956" w:rsidRDefault="005473F8" w:rsidP="00876956">
      <w:pPr>
        <w:spacing w:after="0" w:line="240" w:lineRule="auto"/>
        <w:jc w:val="both"/>
        <w:rPr>
          <w:rFonts w:ascii="Times New Roman" w:hAnsi="Times New Roman" w:cs="Times New Roman"/>
          <w:sz w:val="24"/>
          <w:szCs w:val="24"/>
        </w:rPr>
      </w:pPr>
    </w:p>
    <w:p w:rsidR="005473F8" w:rsidRDefault="005473F8" w:rsidP="00876956">
      <w:pPr>
        <w:spacing w:after="0" w:line="240" w:lineRule="auto"/>
        <w:jc w:val="both"/>
        <w:rPr>
          <w:rFonts w:ascii="Times New Roman" w:hAnsi="Times New Roman" w:cs="Times New Roman"/>
          <w:sz w:val="24"/>
          <w:szCs w:val="24"/>
          <w:lang w:val="uk-UA"/>
        </w:rPr>
      </w:pPr>
    </w:p>
    <w:p w:rsidR="00596A6F" w:rsidRDefault="00596A6F" w:rsidP="00876956">
      <w:pPr>
        <w:spacing w:after="0" w:line="240" w:lineRule="auto"/>
        <w:jc w:val="both"/>
        <w:rPr>
          <w:rFonts w:ascii="Times New Roman" w:hAnsi="Times New Roman" w:cs="Times New Roman"/>
          <w:sz w:val="24"/>
          <w:szCs w:val="24"/>
          <w:lang w:val="uk-UA"/>
        </w:rPr>
      </w:pPr>
    </w:p>
    <w:p w:rsidR="00596A6F" w:rsidRDefault="00596A6F" w:rsidP="00876956">
      <w:pPr>
        <w:spacing w:after="0" w:line="240" w:lineRule="auto"/>
        <w:jc w:val="both"/>
        <w:rPr>
          <w:rFonts w:ascii="Times New Roman" w:hAnsi="Times New Roman" w:cs="Times New Roman"/>
          <w:sz w:val="24"/>
          <w:szCs w:val="24"/>
          <w:lang w:val="uk-UA"/>
        </w:rPr>
      </w:pPr>
    </w:p>
    <w:p w:rsidR="00596A6F" w:rsidRDefault="00596A6F" w:rsidP="00876956">
      <w:pPr>
        <w:spacing w:after="0" w:line="240" w:lineRule="auto"/>
        <w:jc w:val="both"/>
        <w:rPr>
          <w:rFonts w:ascii="Times New Roman" w:hAnsi="Times New Roman" w:cs="Times New Roman"/>
          <w:sz w:val="24"/>
          <w:szCs w:val="24"/>
          <w:lang w:val="uk-UA"/>
        </w:rPr>
      </w:pPr>
    </w:p>
    <w:p w:rsidR="00596A6F" w:rsidRDefault="00596A6F" w:rsidP="00876956">
      <w:pPr>
        <w:spacing w:after="0" w:line="240" w:lineRule="auto"/>
        <w:jc w:val="both"/>
        <w:rPr>
          <w:rFonts w:ascii="Times New Roman" w:hAnsi="Times New Roman" w:cs="Times New Roman"/>
          <w:sz w:val="24"/>
          <w:szCs w:val="24"/>
          <w:lang w:val="uk-UA"/>
        </w:rPr>
      </w:pPr>
    </w:p>
    <w:p w:rsidR="00596A6F" w:rsidRDefault="00596A6F" w:rsidP="00876956">
      <w:pPr>
        <w:spacing w:after="0" w:line="240" w:lineRule="auto"/>
        <w:jc w:val="both"/>
        <w:rPr>
          <w:rFonts w:ascii="Times New Roman" w:hAnsi="Times New Roman" w:cs="Times New Roman"/>
          <w:sz w:val="24"/>
          <w:szCs w:val="24"/>
          <w:lang w:val="uk-UA"/>
        </w:rPr>
      </w:pPr>
    </w:p>
    <w:p w:rsidR="00596A6F" w:rsidRDefault="00596A6F" w:rsidP="00876956">
      <w:pPr>
        <w:spacing w:after="0" w:line="240" w:lineRule="auto"/>
        <w:jc w:val="both"/>
        <w:rPr>
          <w:rFonts w:ascii="Times New Roman" w:hAnsi="Times New Roman" w:cs="Times New Roman"/>
          <w:sz w:val="24"/>
          <w:szCs w:val="24"/>
          <w:lang w:val="uk-UA"/>
        </w:rPr>
      </w:pPr>
    </w:p>
    <w:p w:rsidR="00596A6F" w:rsidRDefault="00596A6F" w:rsidP="00876956">
      <w:pPr>
        <w:spacing w:after="0" w:line="240" w:lineRule="auto"/>
        <w:jc w:val="both"/>
        <w:rPr>
          <w:rFonts w:ascii="Times New Roman" w:hAnsi="Times New Roman" w:cs="Times New Roman"/>
          <w:sz w:val="24"/>
          <w:szCs w:val="24"/>
          <w:lang w:val="uk-UA"/>
        </w:rPr>
      </w:pPr>
    </w:p>
    <w:p w:rsidR="00596A6F" w:rsidRPr="00596A6F" w:rsidRDefault="00596A6F" w:rsidP="00876956">
      <w:pPr>
        <w:spacing w:after="0" w:line="240" w:lineRule="auto"/>
        <w:jc w:val="both"/>
        <w:rPr>
          <w:rFonts w:ascii="Times New Roman" w:hAnsi="Times New Roman" w:cs="Times New Roman"/>
          <w:sz w:val="24"/>
          <w:szCs w:val="24"/>
          <w:lang w:val="uk-UA"/>
        </w:rPr>
      </w:pPr>
    </w:p>
    <w:p w:rsidR="005473F8" w:rsidRPr="00876956" w:rsidRDefault="005473F8" w:rsidP="00876956">
      <w:pPr>
        <w:spacing w:after="0" w:line="240" w:lineRule="auto"/>
        <w:jc w:val="both"/>
        <w:rPr>
          <w:rFonts w:ascii="Times New Roman" w:hAnsi="Times New Roman" w:cs="Times New Roman"/>
          <w:sz w:val="24"/>
          <w:szCs w:val="24"/>
        </w:rPr>
      </w:pPr>
    </w:p>
    <w:p w:rsidR="005473F8" w:rsidRPr="00876956" w:rsidRDefault="005473F8" w:rsidP="00596A6F">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Виходячи з отриманої інформації станом на 01.03.2016 року, в 5-ти закладах ДКВС України, в яких є заклади охорони здоров’я, перебувало 2644 осіб, з них 232 – жінки та 14 – неповнолітніх осіб. У 5-ти закладах (Артемівська установа виконання покарань, Маріупольський слідчий ізолятор, Селідовська виправна колонія №82, Дзержинська виправна колонія №2, Приазовська виправна колонія №107) функціонують медичні частини, в яких здійснюється диспансерне спостереження за ВІЛ-позитивними особами, які у своїй діяльності користуються наказом Міністерства юстиції, МОЗ від 15.08.2014  № 1348/5/572 «Про затвердження Порядку організації надання медичної допомоги засудженим до позбавлення волі»</w:t>
      </w:r>
      <w:r w:rsidRPr="00596A6F">
        <w:rPr>
          <w:rFonts w:ascii="Times New Roman" w:hAnsi="Times New Roman" w:cs="Times New Roman"/>
          <w:b/>
          <w:sz w:val="24"/>
          <w:szCs w:val="24"/>
          <w:vertAlign w:val="superscript"/>
        </w:rPr>
        <w:footnoteReference w:id="13"/>
      </w:r>
      <w:r w:rsidRPr="00876956">
        <w:rPr>
          <w:rFonts w:ascii="Times New Roman" w:hAnsi="Times New Roman" w:cs="Times New Roman"/>
          <w:sz w:val="24"/>
          <w:szCs w:val="24"/>
        </w:rPr>
        <w:t>, Наказом МОЗ, МВС, Мінюст від 05.09.2012  № 692/775/1311/5 «Про затвердження Порядку взаємодії закладів охорони здоров’я, територіальних органів внутрішніх справ, установ виконання покарань і слідчих ізоляторів у частині забезпечення наступності диспансерного спостереження за ВІЛ-позитивними особами, здійснення клініко-лабораторного моніторингу за перебігом хвороби та проведення антиретровірусної терапії»</w:t>
      </w:r>
      <w:r w:rsidRPr="00596A6F">
        <w:rPr>
          <w:rFonts w:ascii="Times New Roman" w:hAnsi="Times New Roman" w:cs="Times New Roman"/>
          <w:b/>
          <w:sz w:val="24"/>
          <w:szCs w:val="24"/>
          <w:vertAlign w:val="superscript"/>
        </w:rPr>
        <w:footnoteReference w:id="14"/>
      </w:r>
      <w:r w:rsidRPr="00876956">
        <w:rPr>
          <w:rFonts w:ascii="Times New Roman" w:hAnsi="Times New Roman" w:cs="Times New Roman"/>
          <w:sz w:val="24"/>
          <w:szCs w:val="24"/>
        </w:rPr>
        <w:t xml:space="preserve">, Наказом  Міністерства  охорони здоров’я України 10.07.2013 № 585 «Порядок ведення обліку людей, які живуть з ВІЛ, та здійснення медичного нагляду за ними» </w:t>
      </w:r>
      <w:r w:rsidRPr="00596A6F">
        <w:rPr>
          <w:rFonts w:ascii="Times New Roman" w:hAnsi="Times New Roman" w:cs="Times New Roman"/>
          <w:b/>
          <w:sz w:val="24"/>
          <w:szCs w:val="24"/>
          <w:vertAlign w:val="superscript"/>
        </w:rPr>
        <w:footnoteReference w:id="15"/>
      </w:r>
      <w:r w:rsidRPr="00596A6F">
        <w:rPr>
          <w:rFonts w:ascii="Times New Roman" w:hAnsi="Times New Roman" w:cs="Times New Roman"/>
          <w:b/>
          <w:sz w:val="24"/>
          <w:szCs w:val="24"/>
        </w:rPr>
        <w:t xml:space="preserve"> </w:t>
      </w:r>
      <w:r w:rsidRPr="00876956">
        <w:rPr>
          <w:rFonts w:ascii="Times New Roman" w:hAnsi="Times New Roman" w:cs="Times New Roman"/>
          <w:sz w:val="24"/>
          <w:szCs w:val="24"/>
        </w:rPr>
        <w:t>та Наказом МОЗ від 05.03.2013  № 180 «Про затвердження форм первинної облікової документації і звітності з питань моніторингу епідемічної ситуації з ВІЛ-інфекції та інструкцій щодо їх заповнення»</w:t>
      </w:r>
      <w:r w:rsidRPr="00596A6F">
        <w:rPr>
          <w:rFonts w:ascii="Times New Roman" w:hAnsi="Times New Roman" w:cs="Times New Roman"/>
          <w:b/>
          <w:sz w:val="24"/>
          <w:szCs w:val="24"/>
          <w:vertAlign w:val="superscript"/>
        </w:rPr>
        <w:footnoteReference w:id="16"/>
      </w:r>
    </w:p>
    <w:p w:rsidR="005473F8" w:rsidRPr="00596A6F" w:rsidRDefault="005473F8" w:rsidP="00596A6F">
      <w:pPr>
        <w:spacing w:before="120" w:after="120" w:line="240" w:lineRule="auto"/>
        <w:ind w:firstLine="567"/>
        <w:jc w:val="both"/>
        <w:rPr>
          <w:rFonts w:ascii="Times New Roman" w:hAnsi="Times New Roman" w:cs="Times New Roman"/>
          <w:sz w:val="24"/>
          <w:szCs w:val="24"/>
          <w:lang w:val="uk-UA"/>
        </w:rPr>
      </w:pPr>
      <w:r w:rsidRPr="00876956">
        <w:rPr>
          <w:rFonts w:ascii="Times New Roman" w:hAnsi="Times New Roman" w:cs="Times New Roman"/>
          <w:sz w:val="24"/>
          <w:szCs w:val="24"/>
        </w:rPr>
        <w:t>Загальне керівництво організацією медичної допомоги у пенітенціарних закладах здійснюється  медичним відділом УДПтСУ у Донецькій області, яку очолює начальник медичного відділу А.М. Тришньовський.</w:t>
      </w:r>
    </w:p>
    <w:p w:rsidR="005473F8" w:rsidRPr="00876956" w:rsidRDefault="005473F8" w:rsidP="00596A6F">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lastRenderedPageBreak/>
        <w:t xml:space="preserve">Основна інформація представлена в інфографіці. </w:t>
      </w:r>
    </w:p>
    <w:p w:rsidR="005473F8" w:rsidRPr="00876956" w:rsidRDefault="005473F8" w:rsidP="00876956">
      <w:pPr>
        <w:spacing w:after="0" w:line="240" w:lineRule="auto"/>
        <w:jc w:val="both"/>
        <w:rPr>
          <w:rFonts w:ascii="Times New Roman" w:hAnsi="Times New Roman" w:cs="Times New Roman"/>
          <w:color w:val="FFFFFF"/>
          <w:sz w:val="24"/>
          <w:szCs w:val="24"/>
        </w:rPr>
      </w:pPr>
    </w:p>
    <w:p w:rsidR="005473F8" w:rsidRPr="00876956" w:rsidRDefault="005473F8" w:rsidP="00620B20">
      <w:pPr>
        <w:spacing w:after="0" w:line="240" w:lineRule="auto"/>
        <w:jc w:val="center"/>
        <w:rPr>
          <w:rFonts w:ascii="Times New Roman" w:hAnsi="Times New Roman" w:cs="Times New Roman"/>
          <w:color w:val="FFFFFF"/>
          <w:sz w:val="24"/>
          <w:szCs w:val="24"/>
        </w:rPr>
      </w:pPr>
      <w:r w:rsidRPr="00876956">
        <w:rPr>
          <w:rFonts w:ascii="Times New Roman" w:hAnsi="Times New Roman" w:cs="Times New Roman"/>
          <w:noProof/>
          <w:color w:val="FFFFFF"/>
          <w:sz w:val="24"/>
          <w:szCs w:val="24"/>
          <w:lang w:val="uk-UA" w:eastAsia="uk-UA"/>
        </w:rPr>
        <w:drawing>
          <wp:inline distT="0" distB="0" distL="0" distR="0" wp14:anchorId="49601316" wp14:editId="05C914A1">
            <wp:extent cx="5082907" cy="5627914"/>
            <wp:effectExtent l="0" t="0" r="0" b="0"/>
            <wp:docPr id="4" name="Рисунок 4" descr="Описание: оригінал_світлий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ригінал_світлий_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6350" cy="5631727"/>
                    </a:xfrm>
                    <a:prstGeom prst="rect">
                      <a:avLst/>
                    </a:prstGeom>
                    <a:noFill/>
                    <a:ln>
                      <a:noFill/>
                    </a:ln>
                  </pic:spPr>
                </pic:pic>
              </a:graphicData>
            </a:graphic>
          </wp:inline>
        </w:drawing>
      </w:r>
    </w:p>
    <w:p w:rsidR="005473F8" w:rsidRPr="00876956" w:rsidRDefault="005473F8" w:rsidP="00876956">
      <w:pPr>
        <w:spacing w:after="0" w:line="240" w:lineRule="auto"/>
        <w:jc w:val="both"/>
        <w:rPr>
          <w:rFonts w:ascii="Times New Roman" w:hAnsi="Times New Roman" w:cs="Times New Roman"/>
          <w:sz w:val="24"/>
          <w:szCs w:val="24"/>
        </w:rPr>
      </w:pPr>
    </w:p>
    <w:p w:rsidR="005473F8" w:rsidRPr="00876956" w:rsidRDefault="005473F8" w:rsidP="00596A6F">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 xml:space="preserve">В установах проводяться добровільні консультування та тестування на ВІЛ-інфекцію. Тестування здійснюється за допомогою швидких тестів на ВІЛ. Здійснюються доставки зразків крові для дослідження  на ІФА (Артемівська установа виконання покарань доставляє зразки крові у лабораторію Слов’янського міського центру профілактики та боротьби зі СНІДом. Маріупольський слідчий ізолятор та Приазовська ВК №107 у лабораторію Маріупольського центру профілактики та боротьби зі СНІДом, в свою чергу, Селідовська ВК №82 та Дзержинська ВК №2 дослідження на ІФА не проводять у зв’язку із відсутністю Центру ВІЛ/СНІДу, а в Центрі СНІДу м. Слов’янск платні послуги). </w:t>
      </w:r>
    </w:p>
    <w:p w:rsidR="005473F8" w:rsidRPr="00876956" w:rsidRDefault="005473F8" w:rsidP="00596A6F">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 xml:space="preserve">Дослідження крові ВІЛ-інфікованих на СД-4 та вірусне навантаження в Селідовській ВК №82 та Дзержинській ВК №2 не проводиться у зв’язку з відсутністю лабораторної діагностики у Слов’янському обласному центрі профілактики та боротьби зі СНІДом. Маріупольський СІ та Приазовська ВК №107 здійснюють лабораторні дослідження у лабораторії Маріупольського центру профілактики та боротьби зі СНІДом,  в Артемівській УВП дослідження на СД-4 здійснюється в медичній частині на апараті </w:t>
      </w:r>
      <w:r w:rsidRPr="00876956">
        <w:rPr>
          <w:rFonts w:ascii="Times New Roman" w:hAnsi="Times New Roman" w:cs="Times New Roman"/>
          <w:sz w:val="24"/>
          <w:szCs w:val="24"/>
          <w:lang w:val="en-US"/>
        </w:rPr>
        <w:t>PIMA</w:t>
      </w:r>
      <w:r w:rsidRPr="00876956">
        <w:rPr>
          <w:rFonts w:ascii="Times New Roman" w:hAnsi="Times New Roman" w:cs="Times New Roman"/>
          <w:sz w:val="24"/>
          <w:szCs w:val="24"/>
        </w:rPr>
        <w:t xml:space="preserve"> </w:t>
      </w:r>
      <w:r w:rsidRPr="00876956">
        <w:rPr>
          <w:rFonts w:ascii="Times New Roman" w:hAnsi="Times New Roman" w:cs="Times New Roman"/>
          <w:sz w:val="24"/>
          <w:szCs w:val="24"/>
          <w:lang w:val="en-US"/>
        </w:rPr>
        <w:t>CD</w:t>
      </w:r>
      <w:r w:rsidRPr="00876956">
        <w:rPr>
          <w:rFonts w:ascii="Times New Roman" w:hAnsi="Times New Roman" w:cs="Times New Roman"/>
          <w:sz w:val="24"/>
          <w:szCs w:val="24"/>
        </w:rPr>
        <w:t>-4.</w:t>
      </w:r>
    </w:p>
    <w:p w:rsidR="005473F8" w:rsidRPr="00596A6F" w:rsidRDefault="005473F8" w:rsidP="00596A6F">
      <w:pPr>
        <w:spacing w:after="120" w:line="240" w:lineRule="auto"/>
        <w:ind w:firstLine="567"/>
        <w:jc w:val="both"/>
        <w:rPr>
          <w:rFonts w:ascii="Times New Roman" w:hAnsi="Times New Roman" w:cs="Times New Roman"/>
          <w:sz w:val="24"/>
          <w:szCs w:val="24"/>
          <w:lang w:val="uk-UA"/>
        </w:rPr>
      </w:pPr>
      <w:r w:rsidRPr="00876956">
        <w:rPr>
          <w:rFonts w:ascii="Times New Roman" w:hAnsi="Times New Roman" w:cs="Times New Roman"/>
          <w:sz w:val="24"/>
          <w:szCs w:val="24"/>
        </w:rPr>
        <w:t xml:space="preserve">Інформацію про осіб, узятих під варту та засуджених, у яких виявлена ВІЛ-інфекція, заповнений оригінал форми первинної облікової документації № 502-1/о «Реєстраційна карта ВІЛ-інфікованої особи» та форми первинної облікової документації № 502-2/о «Повідомлення про </w:t>
      </w:r>
      <w:r w:rsidRPr="00876956">
        <w:rPr>
          <w:rFonts w:ascii="Times New Roman" w:hAnsi="Times New Roman" w:cs="Times New Roman"/>
          <w:sz w:val="24"/>
          <w:szCs w:val="24"/>
        </w:rPr>
        <w:lastRenderedPageBreak/>
        <w:t>зміни в Реєстраційній карті ВІЛ-інфікованої особи», затверджені наказом Міністерства охорони здоров’я України та Державного комітету статистики України від 24 грудня 2004 року № 640/663, зареєстровані у Міністерстві юстиції України 19 січня 2005 р</w:t>
      </w:r>
      <w:r w:rsidR="00596A6F">
        <w:rPr>
          <w:rFonts w:ascii="Times New Roman" w:hAnsi="Times New Roman" w:cs="Times New Roman"/>
          <w:sz w:val="24"/>
          <w:szCs w:val="24"/>
        </w:rPr>
        <w:t>оку за № 62/10342</w:t>
      </w:r>
      <w:r w:rsidR="00596A6F">
        <w:rPr>
          <w:rFonts w:ascii="Times New Roman" w:hAnsi="Times New Roman" w:cs="Times New Roman"/>
          <w:sz w:val="24"/>
          <w:szCs w:val="24"/>
          <w:lang w:val="uk-UA"/>
        </w:rPr>
        <w:t>:</w:t>
      </w:r>
    </w:p>
    <w:p w:rsidR="005473F8" w:rsidRPr="00876956" w:rsidRDefault="005473F8" w:rsidP="00596A6F">
      <w:pPr>
        <w:spacing w:after="120" w:line="240" w:lineRule="auto"/>
        <w:ind w:firstLine="284"/>
        <w:jc w:val="both"/>
        <w:rPr>
          <w:rFonts w:ascii="Times New Roman" w:hAnsi="Times New Roman" w:cs="Times New Roman"/>
          <w:sz w:val="24"/>
          <w:szCs w:val="24"/>
        </w:rPr>
      </w:pPr>
      <w:r w:rsidRPr="00876956">
        <w:rPr>
          <w:rFonts w:ascii="Times New Roman" w:hAnsi="Times New Roman" w:cs="Times New Roman"/>
          <w:sz w:val="24"/>
          <w:szCs w:val="24"/>
        </w:rPr>
        <w:t>Артемівська УВП направляє до Слов’янського центру профілактики та боротьби зі СНІДом;</w:t>
      </w:r>
    </w:p>
    <w:p w:rsidR="005473F8" w:rsidRPr="00876956" w:rsidRDefault="005473F8" w:rsidP="00596A6F">
      <w:pPr>
        <w:spacing w:after="120" w:line="240" w:lineRule="auto"/>
        <w:ind w:firstLine="284"/>
        <w:jc w:val="both"/>
        <w:rPr>
          <w:rFonts w:ascii="Times New Roman" w:hAnsi="Times New Roman" w:cs="Times New Roman"/>
          <w:sz w:val="24"/>
          <w:szCs w:val="24"/>
        </w:rPr>
      </w:pPr>
      <w:r w:rsidRPr="00876956">
        <w:rPr>
          <w:rFonts w:ascii="Times New Roman" w:hAnsi="Times New Roman" w:cs="Times New Roman"/>
          <w:sz w:val="24"/>
          <w:szCs w:val="24"/>
        </w:rPr>
        <w:t>Селідовська ВК №82, Дзержинська ВК № 2 взагалі не направляють у зв’язку із відсутністю Центру ВІЛ/СНІДу на території, підконтрольній центральній владі;</w:t>
      </w:r>
    </w:p>
    <w:p w:rsidR="005473F8" w:rsidRPr="00876956" w:rsidRDefault="005473F8" w:rsidP="00596A6F">
      <w:pPr>
        <w:spacing w:after="120" w:line="240" w:lineRule="auto"/>
        <w:ind w:firstLine="284"/>
        <w:jc w:val="both"/>
        <w:rPr>
          <w:rFonts w:ascii="Times New Roman" w:hAnsi="Times New Roman" w:cs="Times New Roman"/>
          <w:sz w:val="24"/>
          <w:szCs w:val="24"/>
        </w:rPr>
      </w:pPr>
      <w:r w:rsidRPr="00876956">
        <w:rPr>
          <w:rFonts w:ascii="Times New Roman" w:hAnsi="Times New Roman" w:cs="Times New Roman"/>
          <w:sz w:val="24"/>
          <w:szCs w:val="24"/>
        </w:rPr>
        <w:t>Маріупольський СІ та Приазовська ВК №107 направляють у Маріупольський центр профілактики та боротьби зі СНІДом.</w:t>
      </w:r>
    </w:p>
    <w:p w:rsidR="005473F8" w:rsidRPr="00876956" w:rsidRDefault="005473F8" w:rsidP="00596A6F">
      <w:pPr>
        <w:spacing w:after="12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Антиретровірусне лікування ВІЛ-інфікованим призначається:</w:t>
      </w:r>
    </w:p>
    <w:p w:rsidR="005473F8" w:rsidRPr="00876956" w:rsidRDefault="005473F8" w:rsidP="00596A6F">
      <w:pPr>
        <w:spacing w:before="120" w:after="120" w:line="240" w:lineRule="auto"/>
        <w:ind w:firstLine="284"/>
        <w:jc w:val="both"/>
        <w:rPr>
          <w:rFonts w:ascii="Times New Roman" w:hAnsi="Times New Roman" w:cs="Times New Roman"/>
          <w:sz w:val="24"/>
          <w:szCs w:val="24"/>
        </w:rPr>
      </w:pPr>
      <w:r w:rsidRPr="00876956">
        <w:rPr>
          <w:rFonts w:ascii="Times New Roman" w:hAnsi="Times New Roman" w:cs="Times New Roman"/>
          <w:sz w:val="24"/>
          <w:szCs w:val="24"/>
        </w:rPr>
        <w:t>Артемівська УВП – лікарем-інфекціоністом «кабінету довіри» Артемівської ЦРЛ та лікарем-інфекціоністом MSF;</w:t>
      </w:r>
    </w:p>
    <w:p w:rsidR="005473F8" w:rsidRPr="00876956" w:rsidRDefault="005473F8" w:rsidP="00596A6F">
      <w:pPr>
        <w:spacing w:before="120" w:after="120" w:line="240" w:lineRule="auto"/>
        <w:ind w:firstLine="284"/>
        <w:jc w:val="both"/>
        <w:rPr>
          <w:rFonts w:ascii="Times New Roman" w:hAnsi="Times New Roman" w:cs="Times New Roman"/>
          <w:sz w:val="24"/>
          <w:szCs w:val="24"/>
        </w:rPr>
      </w:pPr>
      <w:r w:rsidRPr="00876956">
        <w:rPr>
          <w:rFonts w:ascii="Times New Roman" w:hAnsi="Times New Roman" w:cs="Times New Roman"/>
          <w:sz w:val="24"/>
          <w:szCs w:val="24"/>
        </w:rPr>
        <w:t>Дзержинська ВК №2 – лікарем-інфекціоністом БПЛ при СІ м. Дніпропетровська або спеціалістами БПЛ при Райківській ВК №73  Житомирської області;</w:t>
      </w:r>
    </w:p>
    <w:p w:rsidR="005473F8" w:rsidRPr="00876956" w:rsidRDefault="005473F8" w:rsidP="00596A6F">
      <w:pPr>
        <w:spacing w:before="120" w:after="120" w:line="240" w:lineRule="auto"/>
        <w:ind w:firstLine="284"/>
        <w:jc w:val="both"/>
        <w:rPr>
          <w:rFonts w:ascii="Times New Roman" w:hAnsi="Times New Roman" w:cs="Times New Roman"/>
          <w:sz w:val="24"/>
          <w:szCs w:val="24"/>
        </w:rPr>
      </w:pPr>
      <w:r w:rsidRPr="00876956">
        <w:rPr>
          <w:rFonts w:ascii="Times New Roman" w:hAnsi="Times New Roman" w:cs="Times New Roman"/>
          <w:sz w:val="24"/>
          <w:szCs w:val="24"/>
        </w:rPr>
        <w:t>Селідовська ВК №82 – направляють до інших установ;</w:t>
      </w:r>
    </w:p>
    <w:p w:rsidR="005473F8" w:rsidRPr="00876956" w:rsidRDefault="005473F8" w:rsidP="00596A6F">
      <w:pPr>
        <w:spacing w:before="120" w:after="120" w:line="240" w:lineRule="auto"/>
        <w:ind w:firstLine="284"/>
        <w:jc w:val="both"/>
        <w:rPr>
          <w:rFonts w:ascii="Times New Roman" w:hAnsi="Times New Roman" w:cs="Times New Roman"/>
          <w:sz w:val="24"/>
          <w:szCs w:val="24"/>
        </w:rPr>
      </w:pPr>
      <w:r w:rsidRPr="00876956">
        <w:rPr>
          <w:rFonts w:ascii="Times New Roman" w:hAnsi="Times New Roman" w:cs="Times New Roman"/>
          <w:sz w:val="24"/>
          <w:szCs w:val="24"/>
        </w:rPr>
        <w:t>Маріупольський СІ – лікарем-інфекціоністом Маріупольського центру профілактики та боротьби зі СНІДом  та лікарем-інфекціоністом MSF;</w:t>
      </w:r>
    </w:p>
    <w:p w:rsidR="005473F8" w:rsidRPr="00876956" w:rsidRDefault="005473F8" w:rsidP="00596A6F">
      <w:pPr>
        <w:spacing w:before="120" w:after="120" w:line="240" w:lineRule="auto"/>
        <w:ind w:firstLine="284"/>
        <w:jc w:val="both"/>
        <w:rPr>
          <w:rFonts w:ascii="Times New Roman" w:hAnsi="Times New Roman" w:cs="Times New Roman"/>
          <w:sz w:val="24"/>
          <w:szCs w:val="24"/>
        </w:rPr>
      </w:pPr>
      <w:r w:rsidRPr="00876956">
        <w:rPr>
          <w:rFonts w:ascii="Times New Roman" w:hAnsi="Times New Roman" w:cs="Times New Roman"/>
          <w:sz w:val="24"/>
          <w:szCs w:val="24"/>
        </w:rPr>
        <w:t>Приазовська ВК №107 – лікарем-інфекціоністом інфекційного відділення БПЛ при Даріївскій ВК №10 УДПтСУ у Херсонській області.</w:t>
      </w:r>
    </w:p>
    <w:p w:rsidR="005473F8" w:rsidRPr="00876956" w:rsidRDefault="005473F8" w:rsidP="007033CE">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 xml:space="preserve">З огляду  інформації, можна зазначити, що недостатньо охоплені лікуванням засуджені з ВІЛ, лише 35%, коли в той же час є Стратегія  UNAIDS 2016–2021 «На шляху прискорення для подолання СНІДу», яка була ухвалена на засіданні Координаційної Ради UNAIDS у жовтні 2015 року, про цілі 90-90-90. Тобто 90% людей, що живуть з ВІЛ, знають про свій ВІЛ + статус, 90% що знають про свій ВІЛ + статус, отримують лікування та у 90% людей на лікуванні вірусне навантаження максимально знижено (не визначене). Можна припустити, що з боку відповідальних медичних працівників за здійснення заходів з протидії ВІЛ-інфекції/СНІДу в установах ДПтСУ у Донецькій області проводиться неналежна організація диспансерного спостереження та надання медичної допомоги узятим під варту та засудженим, хворим на ВІЛ-інфекцію/СНІД, відповідно до Клінічного протоколу антиретровірусної терапії ВІЛ-інфекції у дорослих та підлітків, затвердженого наказом Міністерства охорони здоров’я України від 12 липня 2010 року № 551. </w:t>
      </w:r>
    </w:p>
    <w:p w:rsidR="005473F8" w:rsidRPr="00876956" w:rsidRDefault="005473F8" w:rsidP="007033CE">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В той же час, згідно даних  інтегрованого біоповедінкового дослідження, поширеність ВІЛ-інфекції у пенітенціарних закладах України складає 11%, тобто можна припустити, що у закладах УДПтСУ в Донецькій області перебуває близько 300 ВІЛ-позитивних осіб, особливо, якщо брати за увагу  те, що Донецька область є регіоном  найбільшого поширення епідемії ВІЛ/СНІДу, але в той же час з огляду на протестуваних на ВІЛ, виявлення йде на рівні 5-6%. Це може свідчити, щодо неякісного проведення добровільного консультування ув’язнених,  відповідно до Порядку добровільного консультування і тестування на ВІЛ-інфекцію (протокол), затвердженого наказом Міністерства охорони здоров’я України від 19 серпня 2005 року № 415, зареєстрованого в Міністерстві юстиції України 22 листопада 2005 року за № 1404/11684 та тестування осіб, які не мали ризикованої поведінки, які наведені у пункті 1 Критеріїв визначення груп підвищеного ризику щодо інфікування ВІЛ, затверджених Наказом МОЗ України від 08.02.2013 №104</w:t>
      </w:r>
      <w:r w:rsidRPr="007033CE">
        <w:rPr>
          <w:rFonts w:ascii="Times New Roman" w:hAnsi="Times New Roman" w:cs="Times New Roman"/>
          <w:b/>
          <w:sz w:val="24"/>
          <w:szCs w:val="24"/>
          <w:vertAlign w:val="superscript"/>
        </w:rPr>
        <w:footnoteReference w:id="17"/>
      </w:r>
      <w:r w:rsidRPr="00876956">
        <w:rPr>
          <w:rFonts w:ascii="Times New Roman" w:hAnsi="Times New Roman" w:cs="Times New Roman"/>
          <w:sz w:val="24"/>
          <w:szCs w:val="24"/>
        </w:rPr>
        <w:t>, або проходило тестування повторно.</w:t>
      </w:r>
    </w:p>
    <w:p w:rsidR="005473F8" w:rsidRPr="00876956" w:rsidRDefault="005473F8" w:rsidP="007033CE">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 xml:space="preserve">Абсолютно не ведеться реєстр та не надаються послуги ув’язненим, які хворіють наркозалежністю. Лише в Маріупольському слідчому ізоляторі було надано інформацію щодо 44 наркозалежних, з яких 1 ув’язнений отримував замісну підтримувальну терапію, згідно спільного наказу МОЗ/МВС/Міністерства юстиції України/Державної служби України з контролю за </w:t>
      </w:r>
      <w:r w:rsidRPr="00876956">
        <w:rPr>
          <w:rFonts w:ascii="Times New Roman" w:hAnsi="Times New Roman" w:cs="Times New Roman"/>
          <w:sz w:val="24"/>
          <w:szCs w:val="24"/>
        </w:rPr>
        <w:lastRenderedPageBreak/>
        <w:t>наркотиками «Про затвердження Порядку взаємодії закладів охорони здоров’я, органів внутрішніх справ, слідчих ізоляторів і виправних центрів щодо забезпечення безперервності лікування препаратами замісної підтримувальної терапії» від 22.10.2012  № 821/937/1549/5/156</w:t>
      </w:r>
      <w:r w:rsidRPr="007033CE">
        <w:rPr>
          <w:rFonts w:ascii="Times New Roman" w:hAnsi="Times New Roman" w:cs="Times New Roman"/>
          <w:b/>
          <w:sz w:val="24"/>
          <w:szCs w:val="24"/>
          <w:vertAlign w:val="superscript"/>
        </w:rPr>
        <w:footnoteReference w:id="18"/>
      </w:r>
      <w:r w:rsidRPr="00876956">
        <w:rPr>
          <w:rFonts w:ascii="Times New Roman" w:hAnsi="Times New Roman" w:cs="Times New Roman"/>
          <w:sz w:val="24"/>
          <w:szCs w:val="24"/>
        </w:rPr>
        <w:t>.</w:t>
      </w:r>
    </w:p>
    <w:p w:rsidR="005473F8" w:rsidRPr="00876956" w:rsidRDefault="005473F8" w:rsidP="007033CE">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Щодо туберкульозу під час моніторингових візитів зі слів повідомлялося: в останні місяці не було захворювання на туберкульоз, але під час моніторингового візиту у Дзержинську ВК №2 виявилося що в установі є флюорографічний апарат, який  придбали за державні кошти, але він законсервований та не використовується із-за відсутності коштів на обладнання кімнати для його роботи. На жаль, візит був  здійснений у вихідний день, на чергуванні у медичній частині знаходився лише фельдшер, який не надав інформації, яким чином проводяться профілактичні огляди засуджених, зокрема на туберкульоз.</w:t>
      </w:r>
    </w:p>
    <w:p w:rsidR="005473F8" w:rsidRPr="00876956" w:rsidRDefault="005473F8" w:rsidP="007033CE">
      <w:pPr>
        <w:spacing w:after="0" w:line="240" w:lineRule="auto"/>
        <w:ind w:firstLine="567"/>
        <w:jc w:val="both"/>
        <w:rPr>
          <w:rFonts w:ascii="Times New Roman" w:hAnsi="Times New Roman" w:cs="Times New Roman"/>
          <w:color w:val="000000"/>
          <w:sz w:val="24"/>
          <w:szCs w:val="24"/>
        </w:rPr>
      </w:pPr>
      <w:r w:rsidRPr="00876956">
        <w:rPr>
          <w:rFonts w:ascii="Times New Roman" w:hAnsi="Times New Roman" w:cs="Times New Roman"/>
          <w:color w:val="000000"/>
          <w:sz w:val="24"/>
          <w:szCs w:val="24"/>
        </w:rPr>
        <w:t xml:space="preserve">Також, слід зазначити, що, під час моніторингового візиту, в медичній частині закладу побачили обладнаний кабінет стоматолога, із працюючим стоматологічним кріслом , але, зі слів персоналу, крім того, що рвуть зуби, більш нічого у кабінеті не роблять.      </w:t>
      </w:r>
    </w:p>
    <w:p w:rsidR="005473F8" w:rsidRPr="00876956" w:rsidRDefault="005473F8" w:rsidP="007033CE">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Станом на 01.03.2016 в медичних закладах Управління ДПтС України в Донецькій області нараховувалося 68 штатних посад (цивільних та атестованих медпрацівників). Виходячи з відповідей на запит, вакантних посад налічувалося 12,5 штатних посад, тобто 18,4%. Дефіцит кваліфікованого медичного персоналу приводить до навантаження на існуючий медичний персонал та низький рівень організації роботи медичних частин закладів. Під час візиту у Селідовську ВК № 82 виявилося, що керує  медичною частиною фельдшер, оскільки колонія має некомплект лікарів.</w:t>
      </w:r>
    </w:p>
    <w:p w:rsidR="005473F8" w:rsidRPr="008F4C5A" w:rsidRDefault="005473F8" w:rsidP="007033CE">
      <w:pPr>
        <w:spacing w:before="240" w:after="240" w:line="240" w:lineRule="auto"/>
        <w:jc w:val="center"/>
        <w:outlineLvl w:val="0"/>
        <w:rPr>
          <w:rFonts w:ascii="Times New Roman" w:hAnsi="Times New Roman" w:cs="Times New Roman"/>
          <w:b/>
          <w:sz w:val="28"/>
          <w:szCs w:val="28"/>
          <w:u w:val="single"/>
        </w:rPr>
      </w:pPr>
      <w:r w:rsidRPr="008F4C5A">
        <w:rPr>
          <w:rFonts w:ascii="Times New Roman" w:hAnsi="Times New Roman" w:cs="Times New Roman"/>
          <w:b/>
          <w:sz w:val="28"/>
          <w:szCs w:val="28"/>
          <w:u w:val="single"/>
        </w:rPr>
        <w:t>Смертність</w:t>
      </w:r>
    </w:p>
    <w:p w:rsidR="005473F8" w:rsidRPr="00876956" w:rsidRDefault="005473F8" w:rsidP="007033CE">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Одним з критеріїв оцінки доступності та якості медичної допомоги прийнято вважати смертність населення на 100 тис. осіб. Але для проведення аналізу у рамках дослідження недостатньо даних, тому ми пропонуємо лише огляд статистики за 2015 та 2 місяця 2016 року.</w:t>
      </w:r>
    </w:p>
    <w:p w:rsidR="005473F8" w:rsidRPr="00876956" w:rsidRDefault="005473F8" w:rsidP="00876956">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67"/>
        <w:gridCol w:w="1660"/>
        <w:gridCol w:w="1642"/>
        <w:gridCol w:w="1642"/>
        <w:gridCol w:w="1643"/>
      </w:tblGrid>
      <w:tr w:rsidR="005473F8" w:rsidRPr="00876956" w:rsidTr="0022435F">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Роки</w:t>
            </w:r>
          </w:p>
        </w:tc>
        <w:tc>
          <w:tcPr>
            <w:tcW w:w="8754" w:type="dxa"/>
            <w:gridSpan w:val="5"/>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Кількість померлих осіб</w:t>
            </w:r>
          </w:p>
        </w:tc>
      </w:tr>
      <w:tr w:rsidR="005473F8" w:rsidRPr="00876956" w:rsidTr="0022435F">
        <w:tc>
          <w:tcPr>
            <w:tcW w:w="1526" w:type="dxa"/>
            <w:vMerge/>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876956">
            <w:pPr>
              <w:spacing w:after="0" w:line="240" w:lineRule="auto"/>
              <w:jc w:val="both"/>
              <w:rPr>
                <w:rFonts w:ascii="Times New Roman" w:hAnsi="Times New Roman" w:cs="Times New Roman"/>
                <w:b/>
                <w:sz w:val="24"/>
                <w:szCs w:val="24"/>
              </w:rPr>
            </w:pPr>
          </w:p>
        </w:tc>
        <w:tc>
          <w:tcPr>
            <w:tcW w:w="2167"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Маріупольський СІ</w:t>
            </w:r>
          </w:p>
        </w:tc>
        <w:tc>
          <w:tcPr>
            <w:tcW w:w="1660"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Дзержинська ВК №2</w:t>
            </w:r>
          </w:p>
        </w:tc>
        <w:tc>
          <w:tcPr>
            <w:tcW w:w="1642"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Приазовська ВК №107</w:t>
            </w:r>
          </w:p>
        </w:tc>
        <w:tc>
          <w:tcPr>
            <w:tcW w:w="1642"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Селідовська ВК №82</w:t>
            </w:r>
          </w:p>
        </w:tc>
        <w:tc>
          <w:tcPr>
            <w:tcW w:w="1643"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Артемівська УВП</w:t>
            </w:r>
          </w:p>
        </w:tc>
      </w:tr>
      <w:tr w:rsidR="005473F8" w:rsidRPr="00876956" w:rsidTr="0022435F">
        <w:tc>
          <w:tcPr>
            <w:tcW w:w="1526" w:type="dxa"/>
            <w:tcBorders>
              <w:top w:val="single" w:sz="4" w:space="0" w:color="auto"/>
              <w:left w:val="single" w:sz="4" w:space="0" w:color="auto"/>
              <w:bottom w:val="single" w:sz="4" w:space="0" w:color="auto"/>
              <w:right w:val="single" w:sz="4" w:space="0" w:color="auto"/>
            </w:tcBorders>
            <w:hideMark/>
          </w:tcPr>
          <w:p w:rsidR="005473F8" w:rsidRPr="00876956" w:rsidRDefault="005473F8" w:rsidP="00876956">
            <w:pPr>
              <w:spacing w:after="0" w:line="240" w:lineRule="auto"/>
              <w:jc w:val="both"/>
              <w:rPr>
                <w:rFonts w:ascii="Times New Roman" w:hAnsi="Times New Roman" w:cs="Times New Roman"/>
                <w:b/>
                <w:sz w:val="24"/>
                <w:szCs w:val="24"/>
              </w:rPr>
            </w:pPr>
            <w:r w:rsidRPr="00876956">
              <w:rPr>
                <w:rFonts w:ascii="Times New Roman" w:hAnsi="Times New Roman" w:cs="Times New Roman"/>
                <w:b/>
                <w:sz w:val="24"/>
                <w:szCs w:val="24"/>
              </w:rPr>
              <w:t>2015</w:t>
            </w:r>
          </w:p>
        </w:tc>
        <w:tc>
          <w:tcPr>
            <w:tcW w:w="2167"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2</w:t>
            </w:r>
          </w:p>
        </w:tc>
        <w:tc>
          <w:tcPr>
            <w:tcW w:w="1660"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0</w:t>
            </w:r>
          </w:p>
        </w:tc>
        <w:tc>
          <w:tcPr>
            <w:tcW w:w="1642"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0</w:t>
            </w:r>
          </w:p>
        </w:tc>
        <w:tc>
          <w:tcPr>
            <w:tcW w:w="1642"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6</w:t>
            </w:r>
          </w:p>
        </w:tc>
        <w:tc>
          <w:tcPr>
            <w:tcW w:w="1643"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5</w:t>
            </w:r>
          </w:p>
        </w:tc>
      </w:tr>
      <w:tr w:rsidR="005473F8" w:rsidRPr="00876956" w:rsidTr="0022435F">
        <w:tc>
          <w:tcPr>
            <w:tcW w:w="1526" w:type="dxa"/>
            <w:tcBorders>
              <w:top w:val="single" w:sz="4" w:space="0" w:color="auto"/>
              <w:left w:val="single" w:sz="4" w:space="0" w:color="auto"/>
              <w:bottom w:val="single" w:sz="4" w:space="0" w:color="auto"/>
              <w:right w:val="single" w:sz="4" w:space="0" w:color="auto"/>
            </w:tcBorders>
            <w:hideMark/>
          </w:tcPr>
          <w:p w:rsidR="005473F8" w:rsidRPr="00876956" w:rsidRDefault="005473F8" w:rsidP="00876956">
            <w:pPr>
              <w:spacing w:after="0" w:line="240" w:lineRule="auto"/>
              <w:jc w:val="both"/>
              <w:rPr>
                <w:rFonts w:ascii="Times New Roman" w:hAnsi="Times New Roman" w:cs="Times New Roman"/>
                <w:b/>
                <w:sz w:val="24"/>
                <w:szCs w:val="24"/>
              </w:rPr>
            </w:pPr>
            <w:r w:rsidRPr="00876956">
              <w:rPr>
                <w:rFonts w:ascii="Times New Roman" w:hAnsi="Times New Roman" w:cs="Times New Roman"/>
                <w:b/>
                <w:sz w:val="24"/>
                <w:szCs w:val="24"/>
              </w:rPr>
              <w:t>Січень-лютий 2016</w:t>
            </w:r>
          </w:p>
        </w:tc>
        <w:tc>
          <w:tcPr>
            <w:tcW w:w="2167"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0</w:t>
            </w:r>
          </w:p>
        </w:tc>
        <w:tc>
          <w:tcPr>
            <w:tcW w:w="1660"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1</w:t>
            </w:r>
          </w:p>
        </w:tc>
        <w:tc>
          <w:tcPr>
            <w:tcW w:w="1642"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0</w:t>
            </w:r>
          </w:p>
        </w:tc>
        <w:tc>
          <w:tcPr>
            <w:tcW w:w="1642"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1</w:t>
            </w:r>
          </w:p>
        </w:tc>
        <w:tc>
          <w:tcPr>
            <w:tcW w:w="1643"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22435F">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1</w:t>
            </w:r>
          </w:p>
        </w:tc>
      </w:tr>
    </w:tbl>
    <w:p w:rsidR="005473F8" w:rsidRPr="00876956" w:rsidRDefault="005473F8" w:rsidP="00876956">
      <w:pPr>
        <w:spacing w:after="0" w:line="240" w:lineRule="auto"/>
        <w:jc w:val="both"/>
        <w:rPr>
          <w:rFonts w:ascii="Times New Roman" w:hAnsi="Times New Roman" w:cs="Times New Roman"/>
          <w:b/>
          <w:sz w:val="24"/>
          <w:szCs w:val="24"/>
        </w:rPr>
      </w:pPr>
    </w:p>
    <w:p w:rsidR="005473F8" w:rsidRPr="00876956" w:rsidRDefault="005473F8" w:rsidP="00876956">
      <w:pPr>
        <w:spacing w:after="0" w:line="240" w:lineRule="auto"/>
        <w:jc w:val="both"/>
        <w:rPr>
          <w:rFonts w:ascii="Times New Roman" w:hAnsi="Times New Roman" w:cs="Times New Roman"/>
          <w:b/>
          <w:i/>
          <w:sz w:val="24"/>
          <w:szCs w:val="24"/>
        </w:rPr>
      </w:pPr>
      <w:r w:rsidRPr="00876956">
        <w:rPr>
          <w:rFonts w:ascii="Times New Roman" w:hAnsi="Times New Roman" w:cs="Times New Roman"/>
          <w:b/>
          <w:i/>
          <w:sz w:val="24"/>
          <w:szCs w:val="24"/>
        </w:rPr>
        <w:t xml:space="preserve">Кількість </w:t>
      </w:r>
      <w:r w:rsidRPr="00876956">
        <w:rPr>
          <w:rFonts w:ascii="Times New Roman" w:hAnsi="Times New Roman" w:cs="Times New Roman"/>
          <w:b/>
          <w:i/>
          <w:color w:val="FF0000"/>
          <w:sz w:val="24"/>
          <w:szCs w:val="24"/>
        </w:rPr>
        <w:t>людей з інвалідністю</w:t>
      </w:r>
      <w:r w:rsidRPr="00876956">
        <w:rPr>
          <w:rFonts w:ascii="Times New Roman" w:hAnsi="Times New Roman" w:cs="Times New Roman"/>
          <w:b/>
          <w:i/>
          <w:sz w:val="24"/>
          <w:szCs w:val="24"/>
        </w:rPr>
        <w:t xml:space="preserve"> в установах Управління ДПтСУ в Донецькій області</w:t>
      </w:r>
    </w:p>
    <w:p w:rsidR="005473F8" w:rsidRPr="00876956" w:rsidRDefault="005473F8" w:rsidP="00876956">
      <w:pPr>
        <w:spacing w:after="0" w:line="240" w:lineRule="auto"/>
        <w:jc w:val="both"/>
        <w:rPr>
          <w:rFonts w:ascii="Times New Roman" w:hAnsi="Times New Roman" w:cs="Times New Roman"/>
          <w:b/>
          <w:sz w:val="24"/>
          <w:szCs w:val="24"/>
        </w:rPr>
      </w:pPr>
      <w:r w:rsidRPr="00876956">
        <w:rPr>
          <w:rFonts w:ascii="Times New Roman" w:hAnsi="Times New Roman" w:cs="Times New Roman"/>
          <w:b/>
          <w:noProof/>
          <w:sz w:val="24"/>
          <w:szCs w:val="24"/>
          <w:lang w:val="uk-UA" w:eastAsia="uk-UA"/>
        </w:rPr>
        <w:drawing>
          <wp:inline distT="0" distB="0" distL="0" distR="0" wp14:anchorId="0E290B9B" wp14:editId="57AEE5BD">
            <wp:extent cx="6411686" cy="175260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473F8" w:rsidRPr="00876956" w:rsidRDefault="005473F8" w:rsidP="0022435F">
      <w:pPr>
        <w:spacing w:after="0" w:line="240" w:lineRule="auto"/>
        <w:ind w:firstLine="567"/>
        <w:jc w:val="both"/>
        <w:rPr>
          <w:rFonts w:ascii="Times New Roman" w:hAnsi="Times New Roman" w:cs="Times New Roman"/>
          <w:b/>
          <w:i/>
          <w:sz w:val="24"/>
          <w:szCs w:val="24"/>
        </w:rPr>
      </w:pPr>
      <w:r w:rsidRPr="00876956">
        <w:rPr>
          <w:rFonts w:ascii="Times New Roman" w:hAnsi="Times New Roman" w:cs="Times New Roman"/>
          <w:b/>
          <w:i/>
          <w:sz w:val="24"/>
          <w:szCs w:val="24"/>
        </w:rPr>
        <w:t xml:space="preserve">Окрема ситуація з забезпеченням права на охорону здоров’я у Маріупольському  виправному центрі №138 </w:t>
      </w:r>
    </w:p>
    <w:p w:rsidR="005473F8" w:rsidRDefault="005473F8" w:rsidP="0022435F">
      <w:pPr>
        <w:spacing w:after="0" w:line="240" w:lineRule="auto"/>
        <w:ind w:firstLine="567"/>
        <w:jc w:val="both"/>
        <w:rPr>
          <w:rFonts w:ascii="Times New Roman" w:hAnsi="Times New Roman" w:cs="Times New Roman"/>
          <w:sz w:val="24"/>
          <w:szCs w:val="24"/>
          <w:lang w:val="uk-UA"/>
        </w:rPr>
      </w:pPr>
      <w:r w:rsidRPr="00876956">
        <w:rPr>
          <w:rFonts w:ascii="Times New Roman" w:hAnsi="Times New Roman" w:cs="Times New Roman"/>
          <w:sz w:val="24"/>
          <w:szCs w:val="24"/>
        </w:rPr>
        <w:t xml:space="preserve">На контрольованій Урядом території  Донецької області знаходиться Маріупольський виправний центр №138.  Згідно КВК України, медична допомога у виправних центрах надається закладами охорони здоров’я МОЗ України. </w:t>
      </w:r>
    </w:p>
    <w:p w:rsidR="0022435F" w:rsidRDefault="00200EB3" w:rsidP="0022435F">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noProof/>
          <w:sz w:val="24"/>
          <w:szCs w:val="24"/>
          <w:lang w:val="uk-UA" w:eastAsia="uk-UA"/>
        </w:rPr>
        <w:lastRenderedPageBreak/>
        <mc:AlternateContent>
          <mc:Choice Requires="wps">
            <w:drawing>
              <wp:anchor distT="0" distB="0" distL="114300" distR="114300" simplePos="0" relativeHeight="251681792" behindDoc="0" locked="0" layoutInCell="1" allowOverlap="1">
                <wp:simplePos x="0" y="0"/>
                <wp:positionH relativeFrom="column">
                  <wp:posOffset>-5715</wp:posOffset>
                </wp:positionH>
                <wp:positionV relativeFrom="paragraph">
                  <wp:posOffset>-66675</wp:posOffset>
                </wp:positionV>
                <wp:extent cx="6134100" cy="1644015"/>
                <wp:effectExtent l="19050" t="15240" r="19050" b="426720"/>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644015"/>
                        </a:xfrm>
                        <a:prstGeom prst="wedgeRectCallout">
                          <a:avLst>
                            <a:gd name="adj1" fmla="val -19412"/>
                            <a:gd name="adj2" fmla="val 74875"/>
                          </a:avLst>
                        </a:prstGeom>
                        <a:solidFill>
                          <a:srgbClr val="4F81BD"/>
                        </a:solidFill>
                        <a:ln w="25400">
                          <a:solidFill>
                            <a:srgbClr val="243F60"/>
                          </a:solidFill>
                          <a:miter lim="800000"/>
                          <a:headEnd/>
                          <a:tailEnd/>
                        </a:ln>
                      </wps:spPr>
                      <wps:txbx>
                        <w:txbxContent>
                          <w:p w:rsidR="002D6754" w:rsidRPr="0022435F" w:rsidRDefault="002D6754" w:rsidP="0022435F">
                            <w:pPr>
                              <w:spacing w:line="240" w:lineRule="auto"/>
                              <w:jc w:val="both"/>
                              <w:rPr>
                                <w:rFonts w:ascii="Times New Roman" w:hAnsi="Times New Roman" w:cs="Times New Roman"/>
                              </w:rPr>
                            </w:pPr>
                            <w:r w:rsidRPr="0022435F">
                              <w:rPr>
                                <w:rFonts w:ascii="Times New Roman" w:hAnsi="Times New Roman" w:cs="Times New Roman"/>
                              </w:rPr>
                              <w:t>ст.63 Медичне обслуговування засуджених до обмеження волі</w:t>
                            </w:r>
                          </w:p>
                          <w:p w:rsidR="002D6754" w:rsidRPr="0022435F" w:rsidRDefault="002D6754" w:rsidP="0022435F">
                            <w:pPr>
                              <w:spacing w:after="120" w:line="240" w:lineRule="auto"/>
                              <w:jc w:val="both"/>
                              <w:rPr>
                                <w:rFonts w:ascii="Times New Roman" w:hAnsi="Times New Roman" w:cs="Times New Roman"/>
                              </w:rPr>
                            </w:pPr>
                            <w:r w:rsidRPr="0022435F">
                              <w:rPr>
                                <w:rFonts w:ascii="Times New Roman" w:hAnsi="Times New Roman" w:cs="Times New Roman"/>
                              </w:rPr>
                              <w:t>1. Лікувально-профілактична і протиепідемічна робота у виправних центрах організовується і проводиться на загальних підставах відповідно до законодавства про охорону здоров'я закладами охорони здоров'я.</w:t>
                            </w:r>
                          </w:p>
                          <w:p w:rsidR="002D6754" w:rsidRPr="0022435F" w:rsidRDefault="002D6754" w:rsidP="0022435F">
                            <w:pPr>
                              <w:spacing w:line="240" w:lineRule="auto"/>
                              <w:jc w:val="both"/>
                              <w:rPr>
                                <w:rFonts w:ascii="Times New Roman" w:hAnsi="Times New Roman" w:cs="Times New Roman"/>
                              </w:rPr>
                            </w:pPr>
                            <w:r w:rsidRPr="0022435F">
                              <w:rPr>
                                <w:rFonts w:ascii="Times New Roman" w:hAnsi="Times New Roman" w:cs="Times New Roman"/>
                              </w:rPr>
                              <w:t>2. Направлення засуджених до лікувальних закладів визначається згідно з порядком обслуговування населення установами охорони здоров'я.</w:t>
                            </w:r>
                          </w:p>
                          <w:p w:rsidR="002D6754" w:rsidRPr="0022435F" w:rsidRDefault="002D6754" w:rsidP="0022435F">
                            <w:pPr>
                              <w:spacing w:line="240" w:lineRule="auto"/>
                              <w:jc w:val="both"/>
                              <w:rPr>
                                <w:rFonts w:ascii="Times New Roman" w:hAnsi="Times New Roman" w:cs="Times New Roman"/>
                                <w:b/>
                                <w:i/>
                              </w:rPr>
                            </w:pPr>
                            <w:r w:rsidRPr="0022435F">
                              <w:rPr>
                                <w:rFonts w:ascii="Times New Roman" w:hAnsi="Times New Roman" w:cs="Times New Roman"/>
                                <w:b/>
                                <w:i/>
                              </w:rPr>
                              <w:t>Кримінально-виконавчий кодекс України</w:t>
                            </w:r>
                          </w:p>
                          <w:p w:rsidR="002D6754" w:rsidRDefault="002D6754" w:rsidP="0022435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1" o:spid="_x0000_s1038" type="#_x0000_t61" style="position:absolute;left:0;text-align:left;margin-left:-.45pt;margin-top:-5.25pt;width:483pt;height:12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" adj="6607,26973" fillcolor="#4f81bd" strokecolor="#243f60" strokeweight="2pt">
                <v:textbox>
                  <w:txbxContent>
                    <w:p w:rsidR="002D6754" w:rsidRPr="0022435F" w:rsidRDefault="002D6754" w:rsidP="0022435F">
                      <w:pPr>
                        <w:spacing w:line="240" w:lineRule="auto"/>
                        <w:jc w:val="both"/>
                        <w:rPr>
                          <w:rFonts w:ascii="Times New Roman" w:hAnsi="Times New Roman" w:cs="Times New Roman"/>
                        </w:rPr>
                      </w:pPr>
                      <w:r w:rsidRPr="0022435F">
                        <w:rPr>
                          <w:rFonts w:ascii="Times New Roman" w:hAnsi="Times New Roman" w:cs="Times New Roman"/>
                        </w:rPr>
                        <w:t>ст.63 Медичне обслуговування засуджених до обмеження волі</w:t>
                      </w:r>
                    </w:p>
                    <w:p w:rsidR="002D6754" w:rsidRPr="0022435F" w:rsidRDefault="002D6754" w:rsidP="0022435F">
                      <w:pPr>
                        <w:spacing w:after="120" w:line="240" w:lineRule="auto"/>
                        <w:jc w:val="both"/>
                        <w:rPr>
                          <w:rFonts w:ascii="Times New Roman" w:hAnsi="Times New Roman" w:cs="Times New Roman"/>
                        </w:rPr>
                      </w:pPr>
                      <w:r w:rsidRPr="0022435F">
                        <w:rPr>
                          <w:rFonts w:ascii="Times New Roman" w:hAnsi="Times New Roman" w:cs="Times New Roman"/>
                        </w:rPr>
                        <w:t>1. Лікувально-профілактична і протиепідемічна робота у виправних центрах організовується і проводиться на загальних підставах відповідно до законодавства про охорону здоров'я закладами охорони здоров'я.</w:t>
                      </w:r>
                    </w:p>
                    <w:p w:rsidR="002D6754" w:rsidRPr="0022435F" w:rsidRDefault="002D6754" w:rsidP="0022435F">
                      <w:pPr>
                        <w:spacing w:line="240" w:lineRule="auto"/>
                        <w:jc w:val="both"/>
                        <w:rPr>
                          <w:rFonts w:ascii="Times New Roman" w:hAnsi="Times New Roman" w:cs="Times New Roman"/>
                        </w:rPr>
                      </w:pPr>
                      <w:r w:rsidRPr="0022435F">
                        <w:rPr>
                          <w:rFonts w:ascii="Times New Roman" w:hAnsi="Times New Roman" w:cs="Times New Roman"/>
                        </w:rPr>
                        <w:t>2. Направлення засуджених до лікувальних закладів визначається згідно з порядком обслуговування населення установами охорони здоров'я.</w:t>
                      </w:r>
                    </w:p>
                    <w:p w:rsidR="002D6754" w:rsidRPr="0022435F" w:rsidRDefault="002D6754" w:rsidP="0022435F">
                      <w:pPr>
                        <w:spacing w:line="240" w:lineRule="auto"/>
                        <w:jc w:val="both"/>
                        <w:rPr>
                          <w:rFonts w:ascii="Times New Roman" w:hAnsi="Times New Roman" w:cs="Times New Roman"/>
                          <w:b/>
                          <w:i/>
                        </w:rPr>
                      </w:pPr>
                      <w:r w:rsidRPr="0022435F">
                        <w:rPr>
                          <w:rFonts w:ascii="Times New Roman" w:hAnsi="Times New Roman" w:cs="Times New Roman"/>
                          <w:b/>
                          <w:i/>
                        </w:rPr>
                        <w:t>Кримінально-виконавчий кодекс України</w:t>
                      </w:r>
                    </w:p>
                    <w:p w:rsidR="002D6754" w:rsidRDefault="002D6754" w:rsidP="0022435F"/>
                  </w:txbxContent>
                </v:textbox>
              </v:shape>
            </w:pict>
          </mc:Fallback>
        </mc:AlternateContent>
      </w:r>
    </w:p>
    <w:p w:rsidR="0022435F" w:rsidRDefault="0022435F" w:rsidP="0022435F">
      <w:pPr>
        <w:spacing w:after="0" w:line="240" w:lineRule="auto"/>
        <w:ind w:firstLine="567"/>
        <w:jc w:val="both"/>
        <w:rPr>
          <w:rFonts w:ascii="Times New Roman" w:hAnsi="Times New Roman" w:cs="Times New Roman"/>
          <w:sz w:val="24"/>
          <w:szCs w:val="24"/>
          <w:lang w:val="uk-UA"/>
        </w:rPr>
      </w:pPr>
    </w:p>
    <w:p w:rsidR="0022435F" w:rsidRDefault="0022435F" w:rsidP="0022435F">
      <w:pPr>
        <w:spacing w:after="0" w:line="240" w:lineRule="auto"/>
        <w:ind w:firstLine="567"/>
        <w:jc w:val="both"/>
        <w:rPr>
          <w:rFonts w:ascii="Times New Roman" w:hAnsi="Times New Roman" w:cs="Times New Roman"/>
          <w:sz w:val="24"/>
          <w:szCs w:val="24"/>
          <w:lang w:val="uk-UA"/>
        </w:rPr>
      </w:pPr>
    </w:p>
    <w:p w:rsidR="0022435F" w:rsidRDefault="0022435F" w:rsidP="0022435F">
      <w:pPr>
        <w:spacing w:after="0" w:line="240" w:lineRule="auto"/>
        <w:ind w:firstLine="567"/>
        <w:jc w:val="both"/>
        <w:rPr>
          <w:rFonts w:ascii="Times New Roman" w:hAnsi="Times New Roman" w:cs="Times New Roman"/>
          <w:sz w:val="24"/>
          <w:szCs w:val="24"/>
          <w:lang w:val="uk-UA"/>
        </w:rPr>
      </w:pPr>
    </w:p>
    <w:p w:rsidR="0022435F" w:rsidRDefault="0022435F" w:rsidP="0022435F">
      <w:pPr>
        <w:spacing w:after="0" w:line="240" w:lineRule="auto"/>
        <w:ind w:firstLine="567"/>
        <w:jc w:val="both"/>
        <w:rPr>
          <w:rFonts w:ascii="Times New Roman" w:hAnsi="Times New Roman" w:cs="Times New Roman"/>
          <w:sz w:val="24"/>
          <w:szCs w:val="24"/>
          <w:lang w:val="uk-UA"/>
        </w:rPr>
      </w:pPr>
    </w:p>
    <w:p w:rsidR="0022435F" w:rsidRDefault="0022435F" w:rsidP="0022435F">
      <w:pPr>
        <w:spacing w:after="0" w:line="240" w:lineRule="auto"/>
        <w:ind w:firstLine="567"/>
        <w:jc w:val="both"/>
        <w:rPr>
          <w:rFonts w:ascii="Times New Roman" w:hAnsi="Times New Roman" w:cs="Times New Roman"/>
          <w:sz w:val="24"/>
          <w:szCs w:val="24"/>
          <w:lang w:val="uk-UA"/>
        </w:rPr>
      </w:pPr>
    </w:p>
    <w:p w:rsidR="0022435F" w:rsidRDefault="0022435F" w:rsidP="0022435F">
      <w:pPr>
        <w:spacing w:after="0" w:line="240" w:lineRule="auto"/>
        <w:ind w:firstLine="567"/>
        <w:jc w:val="both"/>
        <w:rPr>
          <w:rFonts w:ascii="Times New Roman" w:hAnsi="Times New Roman" w:cs="Times New Roman"/>
          <w:sz w:val="24"/>
          <w:szCs w:val="24"/>
          <w:lang w:val="uk-UA"/>
        </w:rPr>
      </w:pPr>
    </w:p>
    <w:p w:rsidR="0022435F" w:rsidRDefault="0022435F" w:rsidP="0022435F">
      <w:pPr>
        <w:spacing w:after="0" w:line="240" w:lineRule="auto"/>
        <w:ind w:firstLine="567"/>
        <w:jc w:val="both"/>
        <w:rPr>
          <w:rFonts w:ascii="Times New Roman" w:hAnsi="Times New Roman" w:cs="Times New Roman"/>
          <w:sz w:val="24"/>
          <w:szCs w:val="24"/>
          <w:lang w:val="uk-UA"/>
        </w:rPr>
      </w:pPr>
    </w:p>
    <w:p w:rsidR="0022435F" w:rsidRDefault="0022435F" w:rsidP="0022435F">
      <w:pPr>
        <w:spacing w:after="0" w:line="240" w:lineRule="auto"/>
        <w:ind w:firstLine="567"/>
        <w:jc w:val="both"/>
        <w:rPr>
          <w:rFonts w:ascii="Times New Roman" w:hAnsi="Times New Roman" w:cs="Times New Roman"/>
          <w:sz w:val="24"/>
          <w:szCs w:val="24"/>
          <w:lang w:val="uk-UA"/>
        </w:rPr>
      </w:pPr>
    </w:p>
    <w:p w:rsidR="0022435F" w:rsidRDefault="0022435F" w:rsidP="0022435F">
      <w:pPr>
        <w:spacing w:after="0" w:line="240" w:lineRule="auto"/>
        <w:ind w:firstLine="567"/>
        <w:jc w:val="both"/>
        <w:rPr>
          <w:rFonts w:ascii="Times New Roman" w:hAnsi="Times New Roman" w:cs="Times New Roman"/>
          <w:sz w:val="24"/>
          <w:szCs w:val="24"/>
          <w:lang w:val="uk-UA"/>
        </w:rPr>
      </w:pPr>
    </w:p>
    <w:p w:rsidR="0022435F" w:rsidRDefault="0022435F" w:rsidP="0022435F">
      <w:pPr>
        <w:spacing w:after="0" w:line="240" w:lineRule="auto"/>
        <w:ind w:firstLine="567"/>
        <w:jc w:val="both"/>
        <w:rPr>
          <w:rFonts w:ascii="Times New Roman" w:hAnsi="Times New Roman" w:cs="Times New Roman"/>
          <w:sz w:val="24"/>
          <w:szCs w:val="24"/>
          <w:lang w:val="uk-UA"/>
        </w:rPr>
      </w:pPr>
    </w:p>
    <w:p w:rsidR="005473F8" w:rsidRPr="00876956" w:rsidRDefault="005473F8" w:rsidP="00876956">
      <w:pPr>
        <w:spacing w:after="0" w:line="240" w:lineRule="auto"/>
        <w:jc w:val="both"/>
        <w:rPr>
          <w:rFonts w:ascii="Times New Roman" w:hAnsi="Times New Roman" w:cs="Times New Roman"/>
          <w:sz w:val="24"/>
          <w:szCs w:val="24"/>
        </w:rPr>
      </w:pPr>
    </w:p>
    <w:p w:rsidR="005473F8" w:rsidRPr="00876956" w:rsidRDefault="005473F8" w:rsidP="008F4C5A">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В той же час,  в тому же КВК у ст.59,  усі новоприбулі до виправного центру повинні триматися в окремих приміщеннях, де протягом чотирнадцяти діб проходять медичне обстеження для виявлення інфекційних та інших захворювань. А під час прийняття засуджених персонал установи виконання покарань перевіряє наявність особових справ і встановлює приналежність їх засудженим, які прибули до установи. Медичний працівник проводить первинний медичний огляд засуджених, відповідно до Порядку організації надання медичної допомоги засудженим до позбавлення волі.</w:t>
      </w:r>
    </w:p>
    <w:p w:rsidR="005473F8" w:rsidRPr="00876956" w:rsidRDefault="005473F8" w:rsidP="008F4C5A">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У виправному центрі не передбачена посада медичного працівника та не має відомчого закладу охорони здоров’я. Засуджені  виправного центру обслуговуються у Комунальній установі «Центр первинної медико-санітарної допомоги №1 м. Маріуполя» Маріупольської міської ради, за адресою: 87504, м. Маріуполь, вул. Радіна, 2. Цей заклад знаходиться у 10 км від виправного центру й потрібно робити одну пересадку громадським транспортом. Медичні працівники КУ «Центр первинної медико-санітарної допомоги №1 м. Маріуполя» не відвідують ВЦ  з метою проведення медичного обстеження. Лише за потреби, засуджених направляють для отримання медичних послуг до закладу охорони здоров’я м. Маріуполя в супроводі працівника виправного центру.</w:t>
      </w:r>
    </w:p>
    <w:p w:rsidR="005473F8" w:rsidRPr="00876956" w:rsidRDefault="005473F8" w:rsidP="00876956">
      <w:pPr>
        <w:spacing w:after="0" w:line="240" w:lineRule="auto"/>
        <w:jc w:val="both"/>
        <w:rPr>
          <w:rFonts w:ascii="Times New Roman" w:hAnsi="Times New Roman" w:cs="Times New Roman"/>
          <w:b/>
          <w:sz w:val="24"/>
          <w:szCs w:val="24"/>
        </w:rPr>
      </w:pPr>
      <w:r w:rsidRPr="00876956">
        <w:rPr>
          <w:rFonts w:ascii="Times New Roman" w:hAnsi="Times New Roman" w:cs="Times New Roman"/>
          <w:b/>
          <w:noProof/>
          <w:sz w:val="24"/>
          <w:szCs w:val="24"/>
          <w:lang w:val="uk-UA" w:eastAsia="uk-UA"/>
        </w:rPr>
        <w:drawing>
          <wp:inline distT="0" distB="0" distL="0" distR="0" wp14:anchorId="6BB078D8" wp14:editId="6C18F9F7">
            <wp:extent cx="6487886" cy="4321629"/>
            <wp:effectExtent l="0" t="0" r="0" b="0"/>
            <wp:docPr id="5" name="Рисунок 2" descr="Описание: МИЦ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МИЦ 1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96811" cy="4327574"/>
                    </a:xfrm>
                    <a:prstGeom prst="rect">
                      <a:avLst/>
                    </a:prstGeom>
                    <a:noFill/>
                    <a:ln>
                      <a:noFill/>
                    </a:ln>
                  </pic:spPr>
                </pic:pic>
              </a:graphicData>
            </a:graphic>
          </wp:inline>
        </w:drawing>
      </w:r>
    </w:p>
    <w:p w:rsidR="005473F8" w:rsidRPr="00876956" w:rsidRDefault="005473F8" w:rsidP="008F4C5A">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lastRenderedPageBreak/>
        <w:t>Тобто можна зробити висновок, що  не виконуються вимоги процедур, зазначених у нормативно-правових актів, й, як наслідок, є обмеження доступу засуджених до медичної допомоги у виправному закладі.</w:t>
      </w:r>
    </w:p>
    <w:p w:rsidR="005473F8" w:rsidRPr="00876956" w:rsidRDefault="00200EB3" w:rsidP="0087695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672576" behindDoc="0" locked="0" layoutInCell="1" allowOverlap="1">
                <wp:simplePos x="0" y="0"/>
                <wp:positionH relativeFrom="column">
                  <wp:posOffset>24130</wp:posOffset>
                </wp:positionH>
                <wp:positionV relativeFrom="paragraph">
                  <wp:posOffset>125730</wp:posOffset>
                </wp:positionV>
                <wp:extent cx="6086475" cy="2143125"/>
                <wp:effectExtent l="20320" t="19050" r="17780" b="495300"/>
                <wp:wrapNone/>
                <wp:docPr id="35" name="Прямоугольная выноск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143125"/>
                        </a:xfrm>
                        <a:prstGeom prst="wedgeRectCallout">
                          <a:avLst>
                            <a:gd name="adj1" fmla="val -19222"/>
                            <a:gd name="adj2" fmla="val 71750"/>
                          </a:avLst>
                        </a:prstGeom>
                        <a:solidFill>
                          <a:srgbClr val="4F81BD"/>
                        </a:solidFill>
                        <a:ln w="25400">
                          <a:solidFill>
                            <a:srgbClr val="243F60"/>
                          </a:solidFill>
                          <a:miter lim="800000"/>
                          <a:headEnd/>
                          <a:tailEnd/>
                        </a:ln>
                      </wps:spPr>
                      <wps:txbx>
                        <w:txbxContent>
                          <w:p w:rsidR="002D6754" w:rsidRPr="008F4C5A" w:rsidRDefault="002D6754" w:rsidP="008F4C5A">
                            <w:pPr>
                              <w:spacing w:line="240" w:lineRule="auto"/>
                              <w:jc w:val="both"/>
                              <w:rPr>
                                <w:rFonts w:ascii="Times New Roman" w:hAnsi="Times New Roman" w:cs="Times New Roman"/>
                              </w:rPr>
                            </w:pPr>
                            <w:r w:rsidRPr="008F4C5A">
                              <w:rPr>
                                <w:rFonts w:ascii="Times New Roman" w:hAnsi="Times New Roman" w:cs="Times New Roman"/>
                              </w:rPr>
                              <w:t>Правило 24</w:t>
                            </w:r>
                          </w:p>
                          <w:p w:rsidR="002D6754" w:rsidRPr="008F4C5A" w:rsidRDefault="002D6754" w:rsidP="008F4C5A">
                            <w:pPr>
                              <w:spacing w:after="120" w:line="240" w:lineRule="auto"/>
                              <w:jc w:val="both"/>
                              <w:rPr>
                                <w:rFonts w:ascii="Times New Roman" w:hAnsi="Times New Roman" w:cs="Times New Roman"/>
                              </w:rPr>
                            </w:pPr>
                            <w:r w:rsidRPr="008F4C5A">
                              <w:rPr>
                                <w:rFonts w:ascii="Times New Roman" w:hAnsi="Times New Roman" w:cs="Times New Roman"/>
                              </w:rPr>
                              <w:t>1. Надання медико-санітарного обслуговування є обов'язком держави. Ув'язненим повинні бути забезпечені ті ж стандарти медико-санітарного обслуговування, які існують в суспільстві, і ним має бути забезпечений безкоштовний доступ до необхідних медико-санітарних послуг без будь-якої дискримінації за ознакою їх правового статусу.</w:t>
                            </w:r>
                          </w:p>
                          <w:p w:rsidR="002D6754" w:rsidRPr="008F4C5A" w:rsidRDefault="002D6754" w:rsidP="008F4C5A">
                            <w:pPr>
                              <w:spacing w:line="240" w:lineRule="auto"/>
                              <w:jc w:val="both"/>
                              <w:rPr>
                                <w:rFonts w:ascii="Times New Roman" w:hAnsi="Times New Roman" w:cs="Times New Roman"/>
                              </w:rPr>
                            </w:pPr>
                            <w:r w:rsidRPr="008F4C5A">
                              <w:rPr>
                                <w:rFonts w:ascii="Times New Roman" w:hAnsi="Times New Roman" w:cs="Times New Roman"/>
                              </w:rPr>
                              <w:t>2. Медико-санітарне обслуговування слід організовувати в тісному контакті з системою державних органів охорони здоров'я і таким чином, щоб забезпечити безперервність лікування і догляду, в тому числі в зв'язку з ВІЛ, туберкульозом та іншими інфекційними захворюваннями, а також наркозалежністю.</w:t>
                            </w:r>
                          </w:p>
                          <w:p w:rsidR="002D6754" w:rsidRPr="008F4C5A" w:rsidRDefault="002D6754" w:rsidP="008F4C5A">
                            <w:pPr>
                              <w:spacing w:line="240" w:lineRule="auto"/>
                              <w:jc w:val="both"/>
                              <w:rPr>
                                <w:rFonts w:ascii="Times New Roman" w:hAnsi="Times New Roman" w:cs="Times New Roman"/>
                                <w:b/>
                                <w:i/>
                              </w:rPr>
                            </w:pPr>
                            <w:r w:rsidRPr="008F4C5A">
                              <w:rPr>
                                <w:rFonts w:ascii="Times New Roman" w:hAnsi="Times New Roman" w:cs="Times New Roman"/>
                                <w:b/>
                                <w:i/>
                              </w:rPr>
                              <w:t>Мінімальні стандартні правила ООН щодо поводження з ув'язненими (Правила Мандели)</w:t>
                            </w:r>
                          </w:p>
                          <w:p w:rsidR="002D6754" w:rsidRDefault="002D6754" w:rsidP="005473F8"/>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Прямоугольная выноска 13" o:spid="_x0000_s1039" type="#_x0000_t61" style="position:absolute;left:0;text-align:left;margin-left:1.9pt;margin-top:9.9pt;width:479.25pt;height:16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" adj="6648,26298" fillcolor="#4f81bd" strokecolor="#243f60" strokeweight="2pt">
                <v:textbox>
                  <w:txbxContent>
                    <w:p w:rsidR="002D6754" w:rsidRPr="008F4C5A" w:rsidRDefault="002D6754" w:rsidP="008F4C5A">
                      <w:pPr>
                        <w:spacing w:line="240" w:lineRule="auto"/>
                        <w:jc w:val="both"/>
                        <w:rPr>
                          <w:rFonts w:ascii="Times New Roman" w:hAnsi="Times New Roman" w:cs="Times New Roman"/>
                        </w:rPr>
                      </w:pPr>
                      <w:r w:rsidRPr="008F4C5A">
                        <w:rPr>
                          <w:rFonts w:ascii="Times New Roman" w:hAnsi="Times New Roman" w:cs="Times New Roman"/>
                        </w:rPr>
                        <w:t>Правило 24</w:t>
                      </w:r>
                    </w:p>
                    <w:p w:rsidR="002D6754" w:rsidRPr="008F4C5A" w:rsidRDefault="002D6754" w:rsidP="008F4C5A">
                      <w:pPr>
                        <w:spacing w:after="120" w:line="240" w:lineRule="auto"/>
                        <w:jc w:val="both"/>
                        <w:rPr>
                          <w:rFonts w:ascii="Times New Roman" w:hAnsi="Times New Roman" w:cs="Times New Roman"/>
                        </w:rPr>
                      </w:pPr>
                      <w:r w:rsidRPr="008F4C5A">
                        <w:rPr>
                          <w:rFonts w:ascii="Times New Roman" w:hAnsi="Times New Roman" w:cs="Times New Roman"/>
                        </w:rPr>
                        <w:t>1. Надання медико-санітарного обслуговування є обов'язком держави. Ув'язненим повинні бути забезпечені ті ж стандарти медико-санітарного обслуговування, які існують в суспільстві, і ним має бути забезпечений безкоштовний доступ до необхідних медико-санітарних послуг без будь-якої дискримінації за ознакою їх правового статусу.</w:t>
                      </w:r>
                    </w:p>
                    <w:p w:rsidR="002D6754" w:rsidRPr="008F4C5A" w:rsidRDefault="002D6754" w:rsidP="008F4C5A">
                      <w:pPr>
                        <w:spacing w:line="240" w:lineRule="auto"/>
                        <w:jc w:val="both"/>
                        <w:rPr>
                          <w:rFonts w:ascii="Times New Roman" w:hAnsi="Times New Roman" w:cs="Times New Roman"/>
                        </w:rPr>
                      </w:pPr>
                      <w:r w:rsidRPr="008F4C5A">
                        <w:rPr>
                          <w:rFonts w:ascii="Times New Roman" w:hAnsi="Times New Roman" w:cs="Times New Roman"/>
                        </w:rPr>
                        <w:t>2. Медико-санітарне обслуговування слід організовувати в тісному контакті з системою державних органів охорони здоров'я і таким чином, щоб забезпечити безперервність лікування і догляду, в тому числі в зв'язку з ВІЛ, туберкульозом та іншими інфекційними захворюваннями, а також наркозалежністю.</w:t>
                      </w:r>
                    </w:p>
                    <w:p w:rsidR="002D6754" w:rsidRPr="008F4C5A" w:rsidRDefault="002D6754" w:rsidP="008F4C5A">
                      <w:pPr>
                        <w:spacing w:line="240" w:lineRule="auto"/>
                        <w:jc w:val="both"/>
                        <w:rPr>
                          <w:rFonts w:ascii="Times New Roman" w:hAnsi="Times New Roman" w:cs="Times New Roman"/>
                          <w:b/>
                          <w:i/>
                        </w:rPr>
                      </w:pPr>
                      <w:r w:rsidRPr="008F4C5A">
                        <w:rPr>
                          <w:rFonts w:ascii="Times New Roman" w:hAnsi="Times New Roman" w:cs="Times New Roman"/>
                          <w:b/>
                          <w:i/>
                        </w:rPr>
                        <w:t>Мінімальні стандартні правила ООН щодо поводження з ув'язненими (Правила Мандели)</w:t>
                      </w:r>
                    </w:p>
                    <w:p w:rsidR="002D6754" w:rsidRDefault="002D6754" w:rsidP="005473F8"/>
                  </w:txbxContent>
                </v:textbox>
              </v:shape>
            </w:pict>
          </mc:Fallback>
        </mc:AlternateContent>
      </w:r>
    </w:p>
    <w:p w:rsidR="005473F8" w:rsidRPr="00876956" w:rsidRDefault="005473F8" w:rsidP="00876956">
      <w:pPr>
        <w:spacing w:after="0" w:line="240" w:lineRule="auto"/>
        <w:jc w:val="both"/>
        <w:rPr>
          <w:rFonts w:ascii="Times New Roman" w:hAnsi="Times New Roman" w:cs="Times New Roman"/>
          <w:sz w:val="24"/>
          <w:szCs w:val="24"/>
        </w:rPr>
      </w:pPr>
    </w:p>
    <w:p w:rsidR="005473F8" w:rsidRPr="00876956" w:rsidRDefault="005473F8" w:rsidP="00876956">
      <w:pPr>
        <w:spacing w:after="0" w:line="240" w:lineRule="auto"/>
        <w:jc w:val="both"/>
        <w:rPr>
          <w:rFonts w:ascii="Times New Roman" w:hAnsi="Times New Roman" w:cs="Times New Roman"/>
          <w:sz w:val="24"/>
          <w:szCs w:val="24"/>
        </w:rPr>
      </w:pPr>
    </w:p>
    <w:p w:rsidR="005473F8" w:rsidRPr="00876956" w:rsidRDefault="005473F8" w:rsidP="00876956">
      <w:pPr>
        <w:spacing w:after="0" w:line="240" w:lineRule="auto"/>
        <w:jc w:val="both"/>
        <w:rPr>
          <w:rFonts w:ascii="Times New Roman" w:hAnsi="Times New Roman" w:cs="Times New Roman"/>
          <w:b/>
          <w:sz w:val="24"/>
          <w:szCs w:val="24"/>
        </w:rPr>
      </w:pPr>
    </w:p>
    <w:p w:rsidR="005473F8" w:rsidRPr="00876956" w:rsidRDefault="005473F8" w:rsidP="00876956">
      <w:pPr>
        <w:spacing w:after="0" w:line="240" w:lineRule="auto"/>
        <w:jc w:val="both"/>
        <w:rPr>
          <w:rFonts w:ascii="Times New Roman" w:hAnsi="Times New Roman" w:cs="Times New Roman"/>
          <w:b/>
          <w:sz w:val="24"/>
          <w:szCs w:val="24"/>
        </w:rPr>
      </w:pPr>
    </w:p>
    <w:p w:rsidR="005473F8" w:rsidRPr="00876956" w:rsidRDefault="005473F8" w:rsidP="00876956">
      <w:pPr>
        <w:spacing w:after="0" w:line="240" w:lineRule="auto"/>
        <w:jc w:val="both"/>
        <w:rPr>
          <w:rFonts w:ascii="Times New Roman" w:hAnsi="Times New Roman" w:cs="Times New Roman"/>
          <w:b/>
          <w:sz w:val="24"/>
          <w:szCs w:val="24"/>
        </w:rPr>
      </w:pPr>
    </w:p>
    <w:p w:rsidR="005473F8" w:rsidRPr="00876956" w:rsidRDefault="005473F8" w:rsidP="00876956">
      <w:pPr>
        <w:spacing w:after="0" w:line="240" w:lineRule="auto"/>
        <w:jc w:val="both"/>
        <w:rPr>
          <w:rFonts w:ascii="Times New Roman" w:hAnsi="Times New Roman" w:cs="Times New Roman"/>
          <w:b/>
          <w:sz w:val="24"/>
          <w:szCs w:val="24"/>
        </w:rPr>
      </w:pPr>
    </w:p>
    <w:p w:rsidR="005473F8" w:rsidRPr="00876956" w:rsidRDefault="005473F8" w:rsidP="00876956">
      <w:pPr>
        <w:spacing w:after="0" w:line="240" w:lineRule="auto"/>
        <w:jc w:val="both"/>
        <w:rPr>
          <w:rFonts w:ascii="Times New Roman" w:hAnsi="Times New Roman" w:cs="Times New Roman"/>
          <w:b/>
          <w:sz w:val="24"/>
          <w:szCs w:val="24"/>
        </w:rPr>
      </w:pPr>
    </w:p>
    <w:p w:rsidR="005473F8" w:rsidRPr="00876956" w:rsidRDefault="005473F8" w:rsidP="00876956">
      <w:pPr>
        <w:spacing w:after="0" w:line="240" w:lineRule="auto"/>
        <w:jc w:val="both"/>
        <w:rPr>
          <w:rFonts w:ascii="Times New Roman" w:hAnsi="Times New Roman" w:cs="Times New Roman"/>
          <w:b/>
          <w:sz w:val="24"/>
          <w:szCs w:val="24"/>
        </w:rPr>
      </w:pPr>
    </w:p>
    <w:p w:rsidR="005473F8" w:rsidRPr="00876956" w:rsidRDefault="005473F8" w:rsidP="00876956">
      <w:pPr>
        <w:spacing w:after="0" w:line="240" w:lineRule="auto"/>
        <w:jc w:val="both"/>
        <w:rPr>
          <w:rFonts w:ascii="Times New Roman" w:hAnsi="Times New Roman" w:cs="Times New Roman"/>
          <w:b/>
          <w:sz w:val="24"/>
          <w:szCs w:val="24"/>
        </w:rPr>
      </w:pPr>
    </w:p>
    <w:p w:rsidR="005473F8" w:rsidRPr="00876956" w:rsidRDefault="005473F8" w:rsidP="00876956">
      <w:pPr>
        <w:spacing w:after="0" w:line="240" w:lineRule="auto"/>
        <w:jc w:val="both"/>
        <w:rPr>
          <w:rFonts w:ascii="Times New Roman" w:hAnsi="Times New Roman" w:cs="Times New Roman"/>
          <w:b/>
          <w:sz w:val="24"/>
          <w:szCs w:val="24"/>
        </w:rPr>
      </w:pPr>
    </w:p>
    <w:p w:rsidR="005473F8" w:rsidRPr="00876956" w:rsidRDefault="005473F8" w:rsidP="00876956">
      <w:pPr>
        <w:spacing w:after="0" w:line="240" w:lineRule="auto"/>
        <w:jc w:val="both"/>
        <w:rPr>
          <w:rFonts w:ascii="Times New Roman" w:hAnsi="Times New Roman" w:cs="Times New Roman"/>
          <w:sz w:val="24"/>
          <w:szCs w:val="24"/>
        </w:rPr>
      </w:pPr>
    </w:p>
    <w:p w:rsidR="005473F8" w:rsidRPr="00876956" w:rsidRDefault="005473F8" w:rsidP="00876956">
      <w:pPr>
        <w:spacing w:after="0" w:line="240" w:lineRule="auto"/>
        <w:jc w:val="both"/>
        <w:rPr>
          <w:rFonts w:ascii="Times New Roman" w:hAnsi="Times New Roman" w:cs="Times New Roman"/>
          <w:sz w:val="24"/>
          <w:szCs w:val="24"/>
        </w:rPr>
      </w:pPr>
    </w:p>
    <w:p w:rsidR="005473F8" w:rsidRPr="00876956" w:rsidRDefault="005473F8" w:rsidP="00876956">
      <w:pPr>
        <w:spacing w:after="0" w:line="240" w:lineRule="auto"/>
        <w:jc w:val="both"/>
        <w:outlineLvl w:val="0"/>
        <w:rPr>
          <w:rFonts w:ascii="Times New Roman" w:hAnsi="Times New Roman" w:cs="Times New Roman"/>
          <w:b/>
          <w:i/>
          <w:sz w:val="24"/>
          <w:szCs w:val="24"/>
        </w:rPr>
      </w:pPr>
    </w:p>
    <w:p w:rsidR="005473F8" w:rsidRPr="00876956" w:rsidRDefault="005473F8" w:rsidP="00876956">
      <w:pPr>
        <w:spacing w:after="0" w:line="240" w:lineRule="auto"/>
        <w:jc w:val="both"/>
        <w:outlineLvl w:val="0"/>
        <w:rPr>
          <w:rFonts w:ascii="Times New Roman" w:hAnsi="Times New Roman" w:cs="Times New Roman"/>
          <w:b/>
          <w:i/>
          <w:sz w:val="24"/>
          <w:szCs w:val="24"/>
        </w:rPr>
      </w:pPr>
    </w:p>
    <w:p w:rsidR="008F4C5A" w:rsidRDefault="008F4C5A" w:rsidP="00876956">
      <w:pPr>
        <w:spacing w:after="0" w:line="240" w:lineRule="auto"/>
        <w:jc w:val="both"/>
        <w:outlineLvl w:val="0"/>
        <w:rPr>
          <w:rFonts w:ascii="Times New Roman" w:hAnsi="Times New Roman" w:cs="Times New Roman"/>
          <w:b/>
          <w:i/>
          <w:sz w:val="24"/>
          <w:szCs w:val="24"/>
          <w:lang w:val="uk-UA"/>
        </w:rPr>
      </w:pPr>
    </w:p>
    <w:p w:rsidR="008F4C5A" w:rsidRDefault="008F4C5A" w:rsidP="00876956">
      <w:pPr>
        <w:spacing w:after="0" w:line="240" w:lineRule="auto"/>
        <w:jc w:val="both"/>
        <w:outlineLvl w:val="0"/>
        <w:rPr>
          <w:rFonts w:ascii="Times New Roman" w:hAnsi="Times New Roman" w:cs="Times New Roman"/>
          <w:b/>
          <w:i/>
          <w:sz w:val="24"/>
          <w:szCs w:val="24"/>
          <w:lang w:val="uk-UA"/>
        </w:rPr>
      </w:pPr>
    </w:p>
    <w:p w:rsidR="005473F8" w:rsidRPr="008F4C5A" w:rsidRDefault="005473F8" w:rsidP="008F4C5A">
      <w:pPr>
        <w:spacing w:after="240" w:line="240" w:lineRule="auto"/>
        <w:jc w:val="center"/>
        <w:outlineLvl w:val="0"/>
        <w:rPr>
          <w:rFonts w:ascii="Times New Roman" w:hAnsi="Times New Roman" w:cs="Times New Roman"/>
          <w:b/>
          <w:sz w:val="28"/>
          <w:szCs w:val="28"/>
          <w:u w:val="single"/>
        </w:rPr>
      </w:pPr>
      <w:r w:rsidRPr="008F4C5A">
        <w:rPr>
          <w:rFonts w:ascii="Times New Roman" w:hAnsi="Times New Roman" w:cs="Times New Roman"/>
          <w:b/>
          <w:sz w:val="28"/>
          <w:szCs w:val="28"/>
          <w:u w:val="single"/>
        </w:rPr>
        <w:t>Фінансування медичних частин</w:t>
      </w:r>
    </w:p>
    <w:p w:rsidR="005473F8" w:rsidRPr="00876956" w:rsidRDefault="005473F8" w:rsidP="008F4C5A">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Фінансування видатків на охорону здоров’я в органах і установах виконання покарань, слідчих ізоляторах останні роки здійснюється на рівні 40 відсотків від потреби і не виділяється окремим рядком в Державному бюджеті.    В той же час виконання функцій медичних закладів з медико-санітарного забезпечення засуджених та осіб, узятих під варту в повній мірі залежить від належної організації та матеріально-технічного стану цих підрозділів.</w:t>
      </w:r>
    </w:p>
    <w:p w:rsidR="005473F8" w:rsidRPr="00876956" w:rsidRDefault="005473F8" w:rsidP="008F4C5A">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Одним з пунктів запиту було - зазначити фінансування, яке виділяється на медичне забезпечення однієї особи. Виходячи з наданих неякісних даних, не зрозуміло, яким чином вираховувалася ця сума, й, в свою чергу, як здійснити аналіз та зробити відповідні висновки.</w:t>
      </w:r>
    </w:p>
    <w:p w:rsidR="005473F8" w:rsidRPr="00876956" w:rsidRDefault="005473F8" w:rsidP="008F4C5A">
      <w:pPr>
        <w:spacing w:before="120" w:after="0" w:line="240" w:lineRule="auto"/>
        <w:ind w:firstLine="567"/>
        <w:jc w:val="both"/>
        <w:outlineLvl w:val="0"/>
        <w:rPr>
          <w:rFonts w:ascii="Times New Roman" w:hAnsi="Times New Roman" w:cs="Times New Roman"/>
          <w:sz w:val="24"/>
          <w:szCs w:val="24"/>
        </w:rPr>
      </w:pPr>
      <w:r w:rsidRPr="00876956">
        <w:rPr>
          <w:rFonts w:ascii="Times New Roman" w:hAnsi="Times New Roman" w:cs="Times New Roman"/>
          <w:sz w:val="24"/>
          <w:szCs w:val="24"/>
        </w:rPr>
        <w:t>Надаємо таблицю, в який вказано відповіді щодо вищезазначеного питання.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
        <w:gridCol w:w="709"/>
        <w:gridCol w:w="1134"/>
        <w:gridCol w:w="992"/>
        <w:gridCol w:w="1007"/>
        <w:gridCol w:w="978"/>
        <w:gridCol w:w="992"/>
        <w:gridCol w:w="992"/>
        <w:gridCol w:w="1501"/>
      </w:tblGrid>
      <w:tr w:rsidR="005473F8" w:rsidRPr="00876956" w:rsidTr="008F4C5A">
        <w:trPr>
          <w:trHeight w:val="631"/>
        </w:trPr>
        <w:tc>
          <w:tcPr>
            <w:tcW w:w="1101" w:type="dxa"/>
            <w:tcBorders>
              <w:top w:val="single" w:sz="4" w:space="0" w:color="auto"/>
              <w:left w:val="single" w:sz="4" w:space="0" w:color="auto"/>
              <w:bottom w:val="single" w:sz="4" w:space="0" w:color="auto"/>
              <w:right w:val="single" w:sz="4" w:space="0" w:color="auto"/>
            </w:tcBorders>
          </w:tcPr>
          <w:p w:rsidR="005473F8" w:rsidRPr="00876956" w:rsidRDefault="005473F8" w:rsidP="00876956">
            <w:pPr>
              <w:spacing w:after="0" w:line="240" w:lineRule="auto"/>
              <w:jc w:val="both"/>
              <w:rPr>
                <w:rFonts w:ascii="Times New Roman" w:hAnsi="Times New Roman" w:cs="Times New Roman"/>
                <w:sz w:val="24"/>
                <w:szCs w:val="24"/>
              </w:rPr>
            </w:pP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8F4C5A">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Маріупольський СІ</w:t>
            </w:r>
          </w:p>
        </w:tc>
        <w:tc>
          <w:tcPr>
            <w:tcW w:w="1007"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8F4C5A">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ДВК №2</w:t>
            </w:r>
          </w:p>
        </w:tc>
        <w:tc>
          <w:tcPr>
            <w:tcW w:w="978"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8F4C5A">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ПВК №107</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8F4C5A">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СВК №82</w:t>
            </w:r>
          </w:p>
        </w:tc>
        <w:tc>
          <w:tcPr>
            <w:tcW w:w="1501"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8F4C5A">
            <w:pPr>
              <w:spacing w:after="0" w:line="240" w:lineRule="auto"/>
              <w:jc w:val="center"/>
              <w:rPr>
                <w:rFonts w:ascii="Times New Roman" w:hAnsi="Times New Roman" w:cs="Times New Roman"/>
                <w:b/>
                <w:sz w:val="24"/>
                <w:szCs w:val="24"/>
              </w:rPr>
            </w:pPr>
            <w:r w:rsidRPr="00876956">
              <w:rPr>
                <w:rFonts w:ascii="Times New Roman" w:hAnsi="Times New Roman" w:cs="Times New Roman"/>
                <w:b/>
                <w:sz w:val="24"/>
                <w:szCs w:val="24"/>
              </w:rPr>
              <w:t>Артеміська УВП</w:t>
            </w:r>
          </w:p>
        </w:tc>
      </w:tr>
      <w:tr w:rsidR="005473F8" w:rsidRPr="00876956" w:rsidTr="008F4C5A">
        <w:trPr>
          <w:cantSplit/>
          <w:trHeight w:val="4124"/>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5473F8" w:rsidRPr="00876956" w:rsidRDefault="005473F8" w:rsidP="00876956">
            <w:pPr>
              <w:spacing w:after="0" w:line="240" w:lineRule="auto"/>
              <w:ind w:left="113" w:right="113"/>
              <w:jc w:val="both"/>
              <w:rPr>
                <w:rFonts w:ascii="Times New Roman" w:hAnsi="Times New Roman" w:cs="Times New Roman"/>
                <w:b/>
                <w:sz w:val="24"/>
                <w:szCs w:val="24"/>
              </w:rPr>
            </w:pPr>
            <w:r w:rsidRPr="00876956">
              <w:rPr>
                <w:rFonts w:ascii="Times New Roman" w:hAnsi="Times New Roman" w:cs="Times New Roman"/>
                <w:b/>
                <w:sz w:val="24"/>
                <w:szCs w:val="24"/>
              </w:rPr>
              <w:t>Фінансування, яке виділяється на медичне забезпечення однієї особи в день станом на 01.03.2016р.</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5473F8" w:rsidRPr="00876956" w:rsidRDefault="005473F8" w:rsidP="008F4C5A">
            <w:pPr>
              <w:spacing w:after="0" w:line="240" w:lineRule="auto"/>
              <w:ind w:left="113" w:right="113"/>
              <w:jc w:val="center"/>
              <w:rPr>
                <w:rFonts w:ascii="Times New Roman" w:hAnsi="Times New Roman" w:cs="Times New Roman"/>
                <w:sz w:val="24"/>
                <w:szCs w:val="24"/>
              </w:rPr>
            </w:pPr>
            <w:r w:rsidRPr="00876956">
              <w:rPr>
                <w:rFonts w:ascii="Times New Roman" w:hAnsi="Times New Roman" w:cs="Times New Roman"/>
                <w:sz w:val="24"/>
                <w:szCs w:val="24"/>
              </w:rPr>
              <w:t>Соматика</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5473F8" w:rsidRPr="00876956" w:rsidRDefault="005473F8" w:rsidP="008F4C5A">
            <w:pPr>
              <w:spacing w:after="0" w:line="240" w:lineRule="auto"/>
              <w:ind w:left="113" w:right="113"/>
              <w:jc w:val="center"/>
              <w:rPr>
                <w:rFonts w:ascii="Times New Roman" w:hAnsi="Times New Roman" w:cs="Times New Roman"/>
                <w:sz w:val="24"/>
                <w:szCs w:val="24"/>
              </w:rPr>
            </w:pPr>
            <w:r w:rsidRPr="00876956">
              <w:rPr>
                <w:rFonts w:ascii="Times New Roman" w:hAnsi="Times New Roman" w:cs="Times New Roman"/>
                <w:sz w:val="24"/>
                <w:szCs w:val="24"/>
              </w:rPr>
              <w:t>Туберкульозні хворі, які лікуються препаратами 1 ряду</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5473F8" w:rsidRPr="00876956" w:rsidRDefault="005473F8" w:rsidP="008F4C5A">
            <w:pPr>
              <w:spacing w:after="0" w:line="240" w:lineRule="auto"/>
              <w:ind w:left="113" w:right="113"/>
              <w:jc w:val="center"/>
              <w:rPr>
                <w:rFonts w:ascii="Times New Roman" w:hAnsi="Times New Roman" w:cs="Times New Roman"/>
                <w:sz w:val="24"/>
                <w:szCs w:val="24"/>
              </w:rPr>
            </w:pPr>
            <w:r w:rsidRPr="00876956">
              <w:rPr>
                <w:rFonts w:ascii="Times New Roman" w:hAnsi="Times New Roman" w:cs="Times New Roman"/>
                <w:sz w:val="24"/>
                <w:szCs w:val="24"/>
              </w:rPr>
              <w:t>Туберкульозні хворі, які лікуються препаратами 2 ряду</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5473F8" w:rsidRPr="00876956" w:rsidRDefault="005473F8" w:rsidP="008F4C5A">
            <w:pPr>
              <w:spacing w:after="0" w:line="240" w:lineRule="auto"/>
              <w:ind w:left="113" w:right="113"/>
              <w:jc w:val="center"/>
              <w:rPr>
                <w:rFonts w:ascii="Times New Roman" w:hAnsi="Times New Roman" w:cs="Times New Roman"/>
                <w:sz w:val="24"/>
                <w:szCs w:val="24"/>
              </w:rPr>
            </w:pPr>
            <w:r w:rsidRPr="00876956">
              <w:rPr>
                <w:rFonts w:ascii="Times New Roman" w:hAnsi="Times New Roman" w:cs="Times New Roman"/>
                <w:sz w:val="24"/>
                <w:szCs w:val="24"/>
              </w:rPr>
              <w:t>Туберкульозні хворі, які лікуються препаратами 2 ряду (інша схема лікування)</w:t>
            </w:r>
          </w:p>
        </w:tc>
        <w:tc>
          <w:tcPr>
            <w:tcW w:w="1007" w:type="dxa"/>
            <w:tcBorders>
              <w:top w:val="single" w:sz="4" w:space="0" w:color="auto"/>
              <w:left w:val="single" w:sz="4" w:space="0" w:color="auto"/>
              <w:bottom w:val="single" w:sz="4" w:space="0" w:color="auto"/>
              <w:right w:val="single" w:sz="4" w:space="0" w:color="auto"/>
            </w:tcBorders>
            <w:vAlign w:val="center"/>
          </w:tcPr>
          <w:p w:rsidR="005473F8" w:rsidRPr="00876956" w:rsidRDefault="005473F8" w:rsidP="008F4C5A">
            <w:pPr>
              <w:spacing w:after="0" w:line="240" w:lineRule="auto"/>
              <w:jc w:val="center"/>
              <w:rPr>
                <w:rFonts w:ascii="Times New Roman" w:hAnsi="Times New Roman" w:cs="Times New Roman"/>
                <w:sz w:val="24"/>
                <w:szCs w:val="24"/>
              </w:rPr>
            </w:pPr>
          </w:p>
        </w:tc>
        <w:tc>
          <w:tcPr>
            <w:tcW w:w="978" w:type="dxa"/>
            <w:tcBorders>
              <w:top w:val="single" w:sz="4" w:space="0" w:color="auto"/>
              <w:left w:val="single" w:sz="4" w:space="0" w:color="auto"/>
              <w:bottom w:val="single" w:sz="4" w:space="0" w:color="auto"/>
              <w:right w:val="single" w:sz="4" w:space="0" w:color="auto"/>
            </w:tcBorders>
            <w:vAlign w:val="center"/>
          </w:tcPr>
          <w:p w:rsidR="005473F8" w:rsidRPr="00876956" w:rsidRDefault="005473F8" w:rsidP="008F4C5A">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5473F8" w:rsidRPr="00876956" w:rsidRDefault="005473F8" w:rsidP="008F4C5A">
            <w:pPr>
              <w:spacing w:after="0" w:line="240" w:lineRule="auto"/>
              <w:ind w:left="113" w:right="113"/>
              <w:jc w:val="center"/>
              <w:rPr>
                <w:rFonts w:ascii="Times New Roman" w:hAnsi="Times New Roman" w:cs="Times New Roman"/>
                <w:sz w:val="24"/>
                <w:szCs w:val="24"/>
              </w:rPr>
            </w:pPr>
            <w:r w:rsidRPr="00876956">
              <w:rPr>
                <w:rFonts w:ascii="Times New Roman" w:hAnsi="Times New Roman" w:cs="Times New Roman"/>
                <w:sz w:val="24"/>
                <w:szCs w:val="24"/>
              </w:rPr>
              <w:t>На амбулаторного хворого</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5473F8" w:rsidRPr="00876956" w:rsidRDefault="005473F8" w:rsidP="008F4C5A">
            <w:pPr>
              <w:spacing w:after="0" w:line="240" w:lineRule="auto"/>
              <w:ind w:left="113" w:right="113"/>
              <w:jc w:val="center"/>
              <w:rPr>
                <w:rFonts w:ascii="Times New Roman" w:hAnsi="Times New Roman" w:cs="Times New Roman"/>
                <w:sz w:val="24"/>
                <w:szCs w:val="24"/>
              </w:rPr>
            </w:pPr>
            <w:r w:rsidRPr="00876956">
              <w:rPr>
                <w:rFonts w:ascii="Times New Roman" w:hAnsi="Times New Roman" w:cs="Times New Roman"/>
                <w:sz w:val="24"/>
                <w:szCs w:val="24"/>
              </w:rPr>
              <w:t>На стаціонарного хворого</w:t>
            </w:r>
          </w:p>
        </w:tc>
        <w:tc>
          <w:tcPr>
            <w:tcW w:w="1501" w:type="dxa"/>
            <w:tcBorders>
              <w:top w:val="single" w:sz="4" w:space="0" w:color="auto"/>
              <w:left w:val="single" w:sz="4" w:space="0" w:color="auto"/>
              <w:bottom w:val="single" w:sz="4" w:space="0" w:color="auto"/>
              <w:right w:val="single" w:sz="4" w:space="0" w:color="auto"/>
            </w:tcBorders>
            <w:vAlign w:val="center"/>
          </w:tcPr>
          <w:p w:rsidR="005473F8" w:rsidRPr="00876956" w:rsidRDefault="005473F8" w:rsidP="008F4C5A">
            <w:pPr>
              <w:spacing w:after="0" w:line="240" w:lineRule="auto"/>
              <w:jc w:val="center"/>
              <w:rPr>
                <w:rFonts w:ascii="Times New Roman" w:hAnsi="Times New Roman" w:cs="Times New Roman"/>
                <w:sz w:val="24"/>
                <w:szCs w:val="24"/>
              </w:rPr>
            </w:pPr>
          </w:p>
        </w:tc>
      </w:tr>
      <w:tr w:rsidR="005473F8" w:rsidRPr="00876956" w:rsidTr="008F4C5A">
        <w:trPr>
          <w:trHeight w:val="554"/>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876956">
            <w:pPr>
              <w:spacing w:after="0" w:line="240" w:lineRule="auto"/>
              <w:jc w:val="both"/>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8F4C5A">
            <w:pPr>
              <w:spacing w:after="0" w:line="240" w:lineRule="auto"/>
              <w:jc w:val="center"/>
              <w:rPr>
                <w:rFonts w:ascii="Times New Roman" w:hAnsi="Times New Roman" w:cs="Times New Roman"/>
                <w:sz w:val="24"/>
                <w:szCs w:val="24"/>
              </w:rPr>
            </w:pPr>
            <w:r w:rsidRPr="00876956">
              <w:rPr>
                <w:rFonts w:ascii="Times New Roman" w:hAnsi="Times New Roman" w:cs="Times New Roman"/>
                <w:sz w:val="24"/>
                <w:szCs w:val="24"/>
              </w:rPr>
              <w:t>3,54 грн.</w:t>
            </w:r>
          </w:p>
        </w:tc>
        <w:tc>
          <w:tcPr>
            <w:tcW w:w="709"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8F4C5A">
            <w:pPr>
              <w:spacing w:after="0" w:line="240" w:lineRule="auto"/>
              <w:jc w:val="center"/>
              <w:rPr>
                <w:rFonts w:ascii="Times New Roman" w:hAnsi="Times New Roman" w:cs="Times New Roman"/>
                <w:sz w:val="24"/>
                <w:szCs w:val="24"/>
              </w:rPr>
            </w:pPr>
            <w:r w:rsidRPr="00876956">
              <w:rPr>
                <w:rFonts w:ascii="Times New Roman" w:hAnsi="Times New Roman" w:cs="Times New Roman"/>
                <w:sz w:val="24"/>
                <w:szCs w:val="24"/>
              </w:rPr>
              <w:t>3,96 грн.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8F4C5A">
            <w:pPr>
              <w:spacing w:after="0" w:line="240" w:lineRule="auto"/>
              <w:jc w:val="center"/>
              <w:rPr>
                <w:rFonts w:ascii="Times New Roman" w:hAnsi="Times New Roman" w:cs="Times New Roman"/>
                <w:sz w:val="24"/>
                <w:szCs w:val="24"/>
              </w:rPr>
            </w:pPr>
            <w:r w:rsidRPr="00876956">
              <w:rPr>
                <w:rFonts w:ascii="Times New Roman" w:hAnsi="Times New Roman" w:cs="Times New Roman"/>
                <w:sz w:val="24"/>
                <w:szCs w:val="24"/>
              </w:rPr>
              <w:t>1100,96 грн.</w:t>
            </w:r>
          </w:p>
        </w:tc>
        <w:tc>
          <w:tcPr>
            <w:tcW w:w="992"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8F4C5A">
            <w:pPr>
              <w:spacing w:after="0" w:line="240" w:lineRule="auto"/>
              <w:jc w:val="center"/>
              <w:rPr>
                <w:rFonts w:ascii="Times New Roman" w:hAnsi="Times New Roman" w:cs="Times New Roman"/>
                <w:sz w:val="24"/>
                <w:szCs w:val="24"/>
              </w:rPr>
            </w:pPr>
            <w:r w:rsidRPr="00876956">
              <w:rPr>
                <w:rFonts w:ascii="Times New Roman" w:hAnsi="Times New Roman" w:cs="Times New Roman"/>
                <w:sz w:val="24"/>
                <w:szCs w:val="24"/>
              </w:rPr>
              <w:t>262,34 грн.</w:t>
            </w:r>
          </w:p>
        </w:tc>
        <w:tc>
          <w:tcPr>
            <w:tcW w:w="1007"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8F4C5A">
            <w:pPr>
              <w:spacing w:after="0" w:line="240" w:lineRule="auto"/>
              <w:jc w:val="center"/>
              <w:rPr>
                <w:rFonts w:ascii="Times New Roman" w:hAnsi="Times New Roman" w:cs="Times New Roman"/>
                <w:sz w:val="24"/>
                <w:szCs w:val="24"/>
              </w:rPr>
            </w:pPr>
            <w:r w:rsidRPr="00876956">
              <w:rPr>
                <w:rFonts w:ascii="Times New Roman" w:hAnsi="Times New Roman" w:cs="Times New Roman"/>
                <w:sz w:val="24"/>
                <w:szCs w:val="24"/>
              </w:rPr>
              <w:t>Не надали даних</w:t>
            </w:r>
          </w:p>
        </w:tc>
        <w:tc>
          <w:tcPr>
            <w:tcW w:w="978"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8F4C5A">
            <w:pPr>
              <w:spacing w:after="0" w:line="240" w:lineRule="auto"/>
              <w:jc w:val="center"/>
              <w:rPr>
                <w:rFonts w:ascii="Times New Roman" w:hAnsi="Times New Roman" w:cs="Times New Roman"/>
                <w:sz w:val="24"/>
                <w:szCs w:val="24"/>
              </w:rPr>
            </w:pPr>
            <w:r w:rsidRPr="00876956">
              <w:rPr>
                <w:rFonts w:ascii="Times New Roman" w:hAnsi="Times New Roman" w:cs="Times New Roman"/>
                <w:sz w:val="24"/>
                <w:szCs w:val="24"/>
              </w:rPr>
              <w:t>7 грн.</w:t>
            </w:r>
          </w:p>
        </w:tc>
        <w:tc>
          <w:tcPr>
            <w:tcW w:w="992"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8F4C5A">
            <w:pPr>
              <w:spacing w:after="0" w:line="240" w:lineRule="auto"/>
              <w:jc w:val="center"/>
              <w:rPr>
                <w:rFonts w:ascii="Times New Roman" w:hAnsi="Times New Roman" w:cs="Times New Roman"/>
                <w:sz w:val="24"/>
                <w:szCs w:val="24"/>
              </w:rPr>
            </w:pPr>
            <w:r w:rsidRPr="00876956">
              <w:rPr>
                <w:rFonts w:ascii="Times New Roman" w:hAnsi="Times New Roman" w:cs="Times New Roman"/>
                <w:sz w:val="24"/>
                <w:szCs w:val="24"/>
              </w:rPr>
              <w:t>15,98 грн.</w:t>
            </w:r>
          </w:p>
        </w:tc>
        <w:tc>
          <w:tcPr>
            <w:tcW w:w="992"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8F4C5A">
            <w:pPr>
              <w:spacing w:after="0" w:line="240" w:lineRule="auto"/>
              <w:jc w:val="center"/>
              <w:rPr>
                <w:rFonts w:ascii="Times New Roman" w:hAnsi="Times New Roman" w:cs="Times New Roman"/>
                <w:sz w:val="24"/>
                <w:szCs w:val="24"/>
              </w:rPr>
            </w:pPr>
            <w:r w:rsidRPr="00876956">
              <w:rPr>
                <w:rFonts w:ascii="Times New Roman" w:hAnsi="Times New Roman" w:cs="Times New Roman"/>
                <w:sz w:val="24"/>
                <w:szCs w:val="24"/>
              </w:rPr>
              <w:t>113,84 грн.</w:t>
            </w:r>
          </w:p>
        </w:tc>
        <w:tc>
          <w:tcPr>
            <w:tcW w:w="1501" w:type="dxa"/>
            <w:tcBorders>
              <w:top w:val="single" w:sz="4" w:space="0" w:color="auto"/>
              <w:left w:val="single" w:sz="4" w:space="0" w:color="auto"/>
              <w:bottom w:val="single" w:sz="4" w:space="0" w:color="auto"/>
              <w:right w:val="single" w:sz="4" w:space="0" w:color="auto"/>
            </w:tcBorders>
            <w:vAlign w:val="center"/>
            <w:hideMark/>
          </w:tcPr>
          <w:p w:rsidR="005473F8" w:rsidRPr="00876956" w:rsidRDefault="005473F8" w:rsidP="008F4C5A">
            <w:pPr>
              <w:spacing w:after="0" w:line="240" w:lineRule="auto"/>
              <w:jc w:val="center"/>
              <w:rPr>
                <w:rFonts w:ascii="Times New Roman" w:hAnsi="Times New Roman" w:cs="Times New Roman"/>
                <w:sz w:val="24"/>
                <w:szCs w:val="24"/>
              </w:rPr>
            </w:pPr>
            <w:r w:rsidRPr="00876956">
              <w:rPr>
                <w:rFonts w:ascii="Times New Roman" w:hAnsi="Times New Roman" w:cs="Times New Roman"/>
                <w:sz w:val="24"/>
                <w:szCs w:val="24"/>
              </w:rPr>
              <w:t>1,08 грн.</w:t>
            </w:r>
          </w:p>
        </w:tc>
      </w:tr>
    </w:tbl>
    <w:p w:rsidR="005473F8" w:rsidRPr="00876956" w:rsidRDefault="005473F8" w:rsidP="008F4C5A">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lastRenderedPageBreak/>
        <w:t>Вищезазначені дані були опрацьовані представниками робочої групи з реформування діяльності медичної служби ДКВСУ, склад якої затверджено наказом Міністра юстиції України від 01.09.2016р №1013/7, які здійснювали аналіз витрат на медичне забезпечення у 2015 році. З їх коментарів можна зазначити, що  вірогідно надані дані є витрати на медикаменти, а не спільні з урахуванням оплати праці медперсоналу. Відмінність полягає в тому, що кожна медична частина робить розрахунок на кількість пролікованих хворих за минулий рік, вартість витрат на медикаменти містять в собі загальний фонд медикаментів, які закуповуються та постачаються централізовано/ що закуповуються УВП, ВК і СІЗО самостійно за кошти спецфонду/ гуманітарної допомоги.</w:t>
      </w:r>
    </w:p>
    <w:p w:rsidR="005473F8" w:rsidRPr="00876956" w:rsidRDefault="005473F8" w:rsidP="008F4C5A">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Дані за 2015 рік, за інформацією фахівців групи, виглядають наступним чином:</w:t>
      </w:r>
      <w:r w:rsidRPr="00876956">
        <w:rPr>
          <w:rFonts w:ascii="Times New Roman" w:hAnsi="Times New Roman" w:cs="Times New Roman"/>
          <w:noProof/>
          <w:sz w:val="24"/>
          <w:szCs w:val="24"/>
          <w:lang w:val="uk-UA" w:eastAsia="uk-UA"/>
        </w:rPr>
        <w:drawing>
          <wp:inline distT="0" distB="0" distL="0" distR="0" wp14:anchorId="5B875C99" wp14:editId="72F83E82">
            <wp:extent cx="5953125" cy="3981450"/>
            <wp:effectExtent l="0" t="0" r="0" b="0"/>
            <wp:docPr id="6"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473F8" w:rsidRPr="00876956" w:rsidRDefault="005473F8" w:rsidP="008F4C5A">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За результатами цієї інформації, можна констатувати, що видатків, яких виділяється Україною на одного пролікованого хворого недостатньо для забезпечення якісних медичних послуг. Держава не виконує своїх зобов’язань щодо надання якісного медико-санітарного обслуговування і ув'язненим в Донецькій області не забезпечені ті ж стандарти медико-санітарного обслуговування, які існують в суспільстві.</w:t>
      </w:r>
    </w:p>
    <w:p w:rsidR="005473F8" w:rsidRPr="00876956" w:rsidRDefault="005473F8" w:rsidP="008F4C5A">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За результатами аналізу, ми також констатуємо відсутність міжвідомчої координації заходів із забезпечення профілактики ВІЛ-інфекції, лікування, догляду та підтримки ВІЛ-інфікованих і хворих на СНІД у регіоні з боку Департаменту охорони здоров’я Донецької ОДА, відсутність функціонування, в повному обсягу, окремої установи обласного підпорядкування, яка відповідає за ведення обліку і звітності пацієнтів та надання медичної допомоги у Донецькій області, відсутність можливості обстеження ВІЛ-інфікованих осіб, відповідно до Клінічного протоколу антиретровірусної терапії ВІЛ-інфекції у дорослих та підлітків, затвердженого наказом Міністерства охорони здоров’я України від 12 липня 2010 року № 551, у Артемівській УВП, Селідовській ВК №82 та Дзержинської ВК №2 тощо.</w:t>
      </w:r>
    </w:p>
    <w:p w:rsidR="005473F8" w:rsidRPr="00876956" w:rsidRDefault="005473F8" w:rsidP="008F4C5A">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На жаль ми зазначаємо,  що на виконання рекомендацій виїзної підгрупи з питань ВІЛ/ТБ/ЗПТ кластера ООН з охорони здоров'я, не було виконано заходів по відношенню налагодження міжвідомчої взаємодії з медико-санітарними частинами закладів пенітенціарної служби з системою комунальних закладів охорони здоров’я. Це робиться несистемно, завдяки низовим ініціативам на рівні керівництва медичних частин та цивільних комунальних закладів охорони здоров’я .</w:t>
      </w:r>
    </w:p>
    <w:p w:rsidR="005473F8" w:rsidRPr="00876956" w:rsidRDefault="005473F8" w:rsidP="008F4C5A">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lastRenderedPageBreak/>
        <w:t xml:space="preserve">В даний час проходить реформування пенітенціарної системи в Україні, в тому  числі й реформування медичної служби. При Міністерстві юстиції України працює робоча група з реформування діяльності медичної служби Державної кримінально-виконавчої служби України, яка розробляє Концепцію реформування та покроковий план дій. Висновки нашого дослідження, яке не охоплює усі аспекти забезпечення права на охорону здоров’я в закладах пенітенціарної служби на території Донецької області, свідчать, що </w:t>
      </w:r>
      <w:r w:rsidR="0081551C">
        <w:rPr>
          <w:rFonts w:ascii="Times New Roman" w:hAnsi="Times New Roman" w:cs="Times New Roman"/>
          <w:sz w:val="24"/>
          <w:szCs w:val="24"/>
          <w:lang w:val="uk-UA"/>
        </w:rPr>
        <w:t>іс</w:t>
      </w:r>
      <w:r w:rsidRPr="00876956">
        <w:rPr>
          <w:rFonts w:ascii="Times New Roman" w:hAnsi="Times New Roman" w:cs="Times New Roman"/>
          <w:sz w:val="24"/>
          <w:szCs w:val="24"/>
        </w:rPr>
        <w:t xml:space="preserve">нуюча модель системи охорони здоров’я ДКВС України засвідчила неможливість, в повній мірі, забезпечити доступність та якість медичних послуг, а також досягти збереження та покращення здоров’я засудженим та особам, взятим під варту. </w:t>
      </w:r>
    </w:p>
    <w:p w:rsidR="005473F8" w:rsidRPr="00876956" w:rsidRDefault="005473F8" w:rsidP="008F4C5A">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Наразі врегульовані лише окремі аспекти організації надання медичної допомоги засудженим та особам, взятим під варту, проте відсутній комплексний підхід до нормативного забезпечення. Недостатня увага приділяється регламентації профілактичного напрямку діяльності системи охорони здоров’я ДКВС України. Регламентація деяких ключових етапів клінічного маршруту пацієнта (направлення до районних, обласних лікарень або медичних закладів МОЗ України) є заплутаною та малоефективною.</w:t>
      </w:r>
    </w:p>
    <w:p w:rsidR="005473F8" w:rsidRPr="00876956" w:rsidRDefault="005473F8" w:rsidP="008F4C5A">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Форма управління, системні проблеми фінансування та матеріально-технічного забезпечення, неукомплектованість штату медичних працівників, неналежна їх кваліфікація,  низький рівень оплати та тяжкі умови праці, менталітет контингенту, що обслуговується, залежність медичного персоналу від адміністрації вказаних установ не дозволяють забезпечити надання медичної допомоги засудженим та особам, взятим під варту, відповідно до вимог міжнародних та державних стандартів.</w:t>
      </w:r>
    </w:p>
    <w:p w:rsidR="005473F8" w:rsidRPr="00876956" w:rsidRDefault="005473F8" w:rsidP="008F4C5A">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Вже зараз є нагальна потреба у розробці сучасних підходів до модернізації системи охорони здоров’я ДКВС України, спрямованих на визначення нового бачення подальшого її розвитку.</w:t>
      </w:r>
    </w:p>
    <w:p w:rsidR="005473F8" w:rsidRPr="00876956" w:rsidRDefault="005473F8" w:rsidP="008F4C5A">
      <w:pPr>
        <w:spacing w:after="0" w:line="240" w:lineRule="auto"/>
        <w:ind w:firstLine="567"/>
        <w:jc w:val="both"/>
        <w:rPr>
          <w:rFonts w:ascii="Times New Roman" w:hAnsi="Times New Roman" w:cs="Times New Roman"/>
          <w:sz w:val="24"/>
          <w:szCs w:val="24"/>
        </w:rPr>
      </w:pPr>
      <w:r w:rsidRPr="00876956">
        <w:rPr>
          <w:rFonts w:ascii="Times New Roman" w:hAnsi="Times New Roman" w:cs="Times New Roman"/>
          <w:sz w:val="24"/>
          <w:szCs w:val="24"/>
        </w:rPr>
        <w:t>Міжнародні стандарти та практика розвинених держав чітко визначають, що політика охорони здоров'я в пенітенціарних установах повинна бути невід'ємною частиною національної системи охорони здоров'я. Медичні послуги в установах ДКВС України мусять організовуватися в тісній співпраці з цивільними органами охорони здоров'я громади чи країни.</w:t>
      </w:r>
    </w:p>
    <w:p w:rsidR="005473F8" w:rsidRDefault="005473F8" w:rsidP="00A23175">
      <w:pPr>
        <w:jc w:val="center"/>
        <w:rPr>
          <w:rFonts w:ascii="Times New Roman" w:hAnsi="Times New Roman" w:cs="Times New Roman"/>
          <w:b/>
          <w:sz w:val="32"/>
          <w:szCs w:val="32"/>
        </w:rPr>
      </w:pPr>
    </w:p>
    <w:p w:rsidR="005473F8" w:rsidRDefault="005473F8" w:rsidP="00A23175">
      <w:pPr>
        <w:jc w:val="center"/>
        <w:rPr>
          <w:rFonts w:ascii="Times New Roman" w:hAnsi="Times New Roman" w:cs="Times New Roman"/>
          <w:b/>
          <w:sz w:val="32"/>
          <w:szCs w:val="32"/>
        </w:rPr>
      </w:pPr>
    </w:p>
    <w:p w:rsidR="005473F8" w:rsidRDefault="005473F8" w:rsidP="00A23175">
      <w:pPr>
        <w:jc w:val="center"/>
        <w:rPr>
          <w:rFonts w:ascii="Times New Roman" w:hAnsi="Times New Roman" w:cs="Times New Roman"/>
          <w:b/>
          <w:sz w:val="32"/>
          <w:szCs w:val="32"/>
        </w:rPr>
      </w:pPr>
    </w:p>
    <w:p w:rsidR="005473F8" w:rsidRDefault="005473F8" w:rsidP="00A23175">
      <w:pPr>
        <w:jc w:val="center"/>
        <w:rPr>
          <w:rFonts w:ascii="Times New Roman" w:hAnsi="Times New Roman" w:cs="Times New Roman"/>
          <w:b/>
          <w:sz w:val="32"/>
          <w:szCs w:val="32"/>
        </w:rPr>
      </w:pPr>
    </w:p>
    <w:p w:rsidR="005473F8" w:rsidRDefault="005473F8" w:rsidP="00A23175">
      <w:pPr>
        <w:jc w:val="center"/>
        <w:rPr>
          <w:rFonts w:ascii="Times New Roman" w:hAnsi="Times New Roman" w:cs="Times New Roman"/>
          <w:b/>
          <w:sz w:val="32"/>
          <w:szCs w:val="32"/>
        </w:rPr>
      </w:pPr>
    </w:p>
    <w:p w:rsidR="005473F8" w:rsidRDefault="005473F8" w:rsidP="00A23175">
      <w:pPr>
        <w:jc w:val="center"/>
        <w:rPr>
          <w:rFonts w:ascii="Times New Roman" w:hAnsi="Times New Roman" w:cs="Times New Roman"/>
          <w:b/>
          <w:sz w:val="32"/>
          <w:szCs w:val="32"/>
        </w:rPr>
      </w:pPr>
    </w:p>
    <w:p w:rsidR="005473F8" w:rsidRDefault="005473F8" w:rsidP="00A23175">
      <w:pPr>
        <w:jc w:val="center"/>
        <w:rPr>
          <w:rFonts w:ascii="Times New Roman" w:hAnsi="Times New Roman" w:cs="Times New Roman"/>
          <w:b/>
          <w:sz w:val="32"/>
          <w:szCs w:val="32"/>
        </w:rPr>
      </w:pPr>
    </w:p>
    <w:p w:rsidR="005473F8" w:rsidRDefault="005473F8" w:rsidP="00A23175">
      <w:pPr>
        <w:jc w:val="center"/>
        <w:rPr>
          <w:rFonts w:ascii="Times New Roman" w:hAnsi="Times New Roman" w:cs="Times New Roman"/>
          <w:b/>
          <w:sz w:val="32"/>
          <w:szCs w:val="32"/>
          <w:lang w:val="uk-UA"/>
        </w:rPr>
      </w:pPr>
    </w:p>
    <w:p w:rsidR="008F4C5A" w:rsidRPr="008F4C5A" w:rsidRDefault="008F4C5A" w:rsidP="00A23175">
      <w:pPr>
        <w:jc w:val="center"/>
        <w:rPr>
          <w:rFonts w:ascii="Times New Roman" w:hAnsi="Times New Roman" w:cs="Times New Roman"/>
          <w:b/>
          <w:sz w:val="32"/>
          <w:szCs w:val="32"/>
          <w:lang w:val="uk-UA"/>
        </w:rPr>
      </w:pPr>
    </w:p>
    <w:p w:rsidR="005473F8" w:rsidRDefault="005473F8" w:rsidP="00A23175">
      <w:pPr>
        <w:jc w:val="center"/>
        <w:rPr>
          <w:rFonts w:ascii="Times New Roman" w:hAnsi="Times New Roman" w:cs="Times New Roman"/>
          <w:b/>
          <w:sz w:val="32"/>
          <w:szCs w:val="32"/>
        </w:rPr>
      </w:pPr>
    </w:p>
    <w:p w:rsidR="005473F8" w:rsidRDefault="005473F8" w:rsidP="00A23175">
      <w:pPr>
        <w:jc w:val="center"/>
        <w:rPr>
          <w:rFonts w:ascii="Times New Roman" w:hAnsi="Times New Roman" w:cs="Times New Roman"/>
          <w:b/>
          <w:sz w:val="32"/>
          <w:szCs w:val="32"/>
        </w:rPr>
      </w:pPr>
    </w:p>
    <w:p w:rsidR="005473F8" w:rsidRPr="0081551C" w:rsidRDefault="005473F8" w:rsidP="0081551C">
      <w:pPr>
        <w:spacing w:after="240" w:line="240" w:lineRule="auto"/>
        <w:jc w:val="center"/>
        <w:outlineLvl w:val="0"/>
        <w:rPr>
          <w:rFonts w:ascii="Times New Roman" w:hAnsi="Times New Roman" w:cs="Times New Roman"/>
          <w:b/>
          <w:sz w:val="28"/>
          <w:szCs w:val="28"/>
        </w:rPr>
      </w:pPr>
      <w:r w:rsidRPr="0081551C">
        <w:rPr>
          <w:rFonts w:ascii="Times New Roman" w:hAnsi="Times New Roman" w:cs="Times New Roman"/>
          <w:b/>
          <w:sz w:val="28"/>
          <w:szCs w:val="28"/>
        </w:rPr>
        <w:lastRenderedPageBreak/>
        <w:t>Моніторинг права на достатнє харчування</w:t>
      </w:r>
    </w:p>
    <w:p w:rsidR="005473F8" w:rsidRPr="0081551C" w:rsidRDefault="005473F8" w:rsidP="0081551C">
      <w:pPr>
        <w:spacing w:after="0" w:line="240" w:lineRule="auto"/>
        <w:ind w:firstLine="567"/>
        <w:jc w:val="both"/>
        <w:rPr>
          <w:rFonts w:ascii="Times New Roman" w:hAnsi="Times New Roman" w:cs="Times New Roman"/>
          <w:sz w:val="24"/>
          <w:szCs w:val="24"/>
        </w:rPr>
      </w:pPr>
      <w:r w:rsidRPr="0081551C">
        <w:rPr>
          <w:rFonts w:ascii="Times New Roman" w:hAnsi="Times New Roman" w:cs="Times New Roman"/>
          <w:sz w:val="24"/>
          <w:szCs w:val="24"/>
        </w:rPr>
        <w:t>Право на харчування визнається у Загальній декларації прав людини 1948 року в якості компонента права на достатній життєвий рівень і закріплено в Міжнародному пакті про економічні, соціальні і культурні права 1966 року. Воно також охороняється регіональними договорами і національними конституціями. Крім цього, право на харчування конкретних груп визнано в ряді міжнародних конвенцій. Всі люди, незалежно від їх раси, кольору шкіри, статі, мови, релігії, політичних чи інших переконань, національного або соціального походження, майнового стану, народження або інших обставин, мають право на достатнє харчування та право на свободу від голоду.</w:t>
      </w:r>
    </w:p>
    <w:p w:rsidR="005473F8" w:rsidRPr="0081551C" w:rsidRDefault="00200EB3" w:rsidP="0081551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uk-UA" w:eastAsia="uk-UA"/>
        </w:rPr>
        <mc:AlternateContent>
          <mc:Choice Requires="wps">
            <w:drawing>
              <wp:anchor distT="0" distB="0" distL="114300" distR="114300" simplePos="0" relativeHeight="251677696" behindDoc="0" locked="0" layoutInCell="1" allowOverlap="1">
                <wp:simplePos x="0" y="0"/>
                <wp:positionH relativeFrom="column">
                  <wp:posOffset>24130</wp:posOffset>
                </wp:positionH>
                <wp:positionV relativeFrom="paragraph">
                  <wp:posOffset>92075</wp:posOffset>
                </wp:positionV>
                <wp:extent cx="6086475" cy="1456690"/>
                <wp:effectExtent l="20320" t="18415" r="17780" b="363220"/>
                <wp:wrapNone/>
                <wp:docPr id="2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1456690"/>
                        </a:xfrm>
                        <a:prstGeom prst="wedgeRectCallout">
                          <a:avLst>
                            <a:gd name="adj1" fmla="val -20296"/>
                            <a:gd name="adj2" fmla="val 72843"/>
                          </a:avLst>
                        </a:prstGeom>
                        <a:solidFill>
                          <a:srgbClr val="4F81BD"/>
                        </a:solidFill>
                        <a:ln w="25400">
                          <a:solidFill>
                            <a:srgbClr val="243F60"/>
                          </a:solidFill>
                          <a:miter lim="800000"/>
                          <a:headEnd/>
                          <a:tailEnd/>
                        </a:ln>
                      </wps:spPr>
                      <wps:txbx>
                        <w:txbxContent>
                          <w:p w:rsidR="002D6754" w:rsidRPr="0081551C" w:rsidRDefault="002D6754" w:rsidP="0081551C">
                            <w:pPr>
                              <w:spacing w:line="240" w:lineRule="auto"/>
                              <w:jc w:val="both"/>
                              <w:rPr>
                                <w:rFonts w:ascii="Times New Roman" w:hAnsi="Times New Roman" w:cs="Times New Roman"/>
                              </w:rPr>
                            </w:pPr>
                            <w:r w:rsidRPr="0081551C">
                              <w:rPr>
                                <w:rFonts w:ascii="Times New Roman" w:hAnsi="Times New Roman" w:cs="Times New Roman"/>
                              </w:rPr>
                              <w:t>Правило 22</w:t>
                            </w:r>
                          </w:p>
                          <w:p w:rsidR="002D6754" w:rsidRPr="0081551C" w:rsidRDefault="002D6754" w:rsidP="0081551C">
                            <w:pPr>
                              <w:spacing w:after="120" w:line="240" w:lineRule="auto"/>
                              <w:jc w:val="both"/>
                              <w:rPr>
                                <w:rFonts w:ascii="Times New Roman" w:hAnsi="Times New Roman" w:cs="Times New Roman"/>
                              </w:rPr>
                            </w:pPr>
                            <w:r w:rsidRPr="0081551C">
                              <w:rPr>
                                <w:rFonts w:ascii="Times New Roman" w:hAnsi="Times New Roman" w:cs="Times New Roman"/>
                              </w:rPr>
                              <w:t>1. Тюремна адміністрація повинна у визначені години забезпечувати кожного в'язня їжею, достатньо калорійною для підтримання його здоров'я і сил, їжа повинна мати добру якість,  бути добре приготована і подана.</w:t>
                            </w:r>
                          </w:p>
                          <w:p w:rsidR="002D6754" w:rsidRPr="0081551C" w:rsidRDefault="002D6754" w:rsidP="0081551C">
                            <w:pPr>
                              <w:spacing w:line="240" w:lineRule="auto"/>
                              <w:jc w:val="both"/>
                              <w:rPr>
                                <w:rFonts w:ascii="Times New Roman" w:hAnsi="Times New Roman" w:cs="Times New Roman"/>
                              </w:rPr>
                            </w:pPr>
                            <w:r w:rsidRPr="0081551C">
                              <w:rPr>
                                <w:rFonts w:ascii="Times New Roman" w:hAnsi="Times New Roman" w:cs="Times New Roman"/>
                              </w:rPr>
                              <w:t>2. Кожен в'язень повинен мати питну воду, коли виникає така потреба.</w:t>
                            </w:r>
                          </w:p>
                          <w:p w:rsidR="002D6754" w:rsidRPr="0081551C" w:rsidRDefault="002D6754" w:rsidP="0081551C">
                            <w:pPr>
                              <w:spacing w:line="240" w:lineRule="auto"/>
                              <w:jc w:val="both"/>
                              <w:rPr>
                                <w:rFonts w:ascii="Times New Roman" w:hAnsi="Times New Roman" w:cs="Times New Roman"/>
                                <w:b/>
                                <w:i/>
                              </w:rPr>
                            </w:pPr>
                            <w:r w:rsidRPr="0081551C">
                              <w:rPr>
                                <w:rFonts w:ascii="Times New Roman" w:hAnsi="Times New Roman" w:cs="Times New Roman"/>
                                <w:b/>
                                <w:i/>
                              </w:rPr>
                              <w:t>Мінімальні стандартні правила ООН щодо поводження з ув'язненими (Правила Мандели)</w:t>
                            </w:r>
                          </w:p>
                          <w:p w:rsidR="002D6754" w:rsidRDefault="002D6754" w:rsidP="005473F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6" o:spid="_x0000_s1040" type="#_x0000_t61" style="position:absolute;left:0;text-align:left;margin-left:1.9pt;margin-top:7.25pt;width:479.25pt;height:114.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" adj="6416,26534" fillcolor="#4f81bd" strokecolor="#243f60" strokeweight="2pt">
                <v:textbox>
                  <w:txbxContent>
                    <w:p w:rsidR="002D6754" w:rsidRPr="0081551C" w:rsidRDefault="002D6754" w:rsidP="0081551C">
                      <w:pPr>
                        <w:spacing w:line="240" w:lineRule="auto"/>
                        <w:jc w:val="both"/>
                        <w:rPr>
                          <w:rFonts w:ascii="Times New Roman" w:hAnsi="Times New Roman" w:cs="Times New Roman"/>
                        </w:rPr>
                      </w:pPr>
                      <w:r w:rsidRPr="0081551C">
                        <w:rPr>
                          <w:rFonts w:ascii="Times New Roman" w:hAnsi="Times New Roman" w:cs="Times New Roman"/>
                        </w:rPr>
                        <w:t>Правило 22</w:t>
                      </w:r>
                    </w:p>
                    <w:p w:rsidR="002D6754" w:rsidRPr="0081551C" w:rsidRDefault="002D6754" w:rsidP="0081551C">
                      <w:pPr>
                        <w:spacing w:after="120" w:line="240" w:lineRule="auto"/>
                        <w:jc w:val="both"/>
                        <w:rPr>
                          <w:rFonts w:ascii="Times New Roman" w:hAnsi="Times New Roman" w:cs="Times New Roman"/>
                        </w:rPr>
                      </w:pPr>
                      <w:r w:rsidRPr="0081551C">
                        <w:rPr>
                          <w:rFonts w:ascii="Times New Roman" w:hAnsi="Times New Roman" w:cs="Times New Roman"/>
                        </w:rPr>
                        <w:t>1. Тюремна адміністрація повинна у визначені години забезпечувати кожного в'язня їжею, достатньо калорійною для підтримання його здоров'я і сил, їжа повинна мати добру якість,  бути добре приготована і подана.</w:t>
                      </w:r>
                    </w:p>
                    <w:p w:rsidR="002D6754" w:rsidRPr="0081551C" w:rsidRDefault="002D6754" w:rsidP="0081551C">
                      <w:pPr>
                        <w:spacing w:line="240" w:lineRule="auto"/>
                        <w:jc w:val="both"/>
                        <w:rPr>
                          <w:rFonts w:ascii="Times New Roman" w:hAnsi="Times New Roman" w:cs="Times New Roman"/>
                        </w:rPr>
                      </w:pPr>
                      <w:r w:rsidRPr="0081551C">
                        <w:rPr>
                          <w:rFonts w:ascii="Times New Roman" w:hAnsi="Times New Roman" w:cs="Times New Roman"/>
                        </w:rPr>
                        <w:t>2. Кожен в'язень повинен мати питну воду, коли виникає така потреба.</w:t>
                      </w:r>
                    </w:p>
                    <w:p w:rsidR="002D6754" w:rsidRPr="0081551C" w:rsidRDefault="002D6754" w:rsidP="0081551C">
                      <w:pPr>
                        <w:spacing w:line="240" w:lineRule="auto"/>
                        <w:jc w:val="both"/>
                        <w:rPr>
                          <w:rFonts w:ascii="Times New Roman" w:hAnsi="Times New Roman" w:cs="Times New Roman"/>
                          <w:b/>
                          <w:i/>
                        </w:rPr>
                      </w:pPr>
                      <w:r w:rsidRPr="0081551C">
                        <w:rPr>
                          <w:rFonts w:ascii="Times New Roman" w:hAnsi="Times New Roman" w:cs="Times New Roman"/>
                          <w:b/>
                          <w:i/>
                        </w:rPr>
                        <w:t>Мінімальні стандартні правила ООН щодо поводження з ув'язненими (Правила Мандели)</w:t>
                      </w:r>
                    </w:p>
                    <w:p w:rsidR="002D6754" w:rsidRDefault="002D6754" w:rsidP="005473F8"/>
                  </w:txbxContent>
                </v:textbox>
              </v:shape>
            </w:pict>
          </mc:Fallback>
        </mc:AlternateContent>
      </w:r>
    </w:p>
    <w:p w:rsidR="005473F8" w:rsidRPr="0081551C" w:rsidRDefault="005473F8" w:rsidP="0081551C">
      <w:pPr>
        <w:spacing w:after="0" w:line="240" w:lineRule="auto"/>
        <w:jc w:val="both"/>
        <w:rPr>
          <w:rFonts w:ascii="Times New Roman" w:hAnsi="Times New Roman" w:cs="Times New Roman"/>
          <w:b/>
          <w:sz w:val="24"/>
          <w:szCs w:val="24"/>
        </w:rPr>
      </w:pPr>
    </w:p>
    <w:p w:rsidR="005473F8" w:rsidRPr="0081551C" w:rsidRDefault="005473F8" w:rsidP="0081551C">
      <w:pPr>
        <w:spacing w:after="0" w:line="240" w:lineRule="auto"/>
        <w:jc w:val="both"/>
        <w:rPr>
          <w:rFonts w:ascii="Times New Roman" w:hAnsi="Times New Roman" w:cs="Times New Roman"/>
          <w:b/>
          <w:sz w:val="24"/>
          <w:szCs w:val="24"/>
        </w:rPr>
      </w:pPr>
    </w:p>
    <w:p w:rsidR="005473F8" w:rsidRDefault="005473F8" w:rsidP="0081551C">
      <w:pPr>
        <w:spacing w:after="0" w:line="240" w:lineRule="auto"/>
        <w:jc w:val="both"/>
        <w:rPr>
          <w:rFonts w:ascii="Times New Roman" w:hAnsi="Times New Roman" w:cs="Times New Roman"/>
          <w:b/>
          <w:sz w:val="24"/>
          <w:szCs w:val="24"/>
          <w:lang w:val="uk-UA"/>
        </w:rPr>
      </w:pPr>
    </w:p>
    <w:p w:rsidR="0081551C" w:rsidRDefault="0081551C" w:rsidP="0081551C">
      <w:pPr>
        <w:spacing w:after="0" w:line="240" w:lineRule="auto"/>
        <w:jc w:val="both"/>
        <w:rPr>
          <w:rFonts w:ascii="Times New Roman" w:hAnsi="Times New Roman" w:cs="Times New Roman"/>
          <w:b/>
          <w:sz w:val="24"/>
          <w:szCs w:val="24"/>
          <w:lang w:val="uk-UA"/>
        </w:rPr>
      </w:pPr>
    </w:p>
    <w:p w:rsidR="0081551C" w:rsidRDefault="0081551C" w:rsidP="0081551C">
      <w:pPr>
        <w:spacing w:after="0" w:line="240" w:lineRule="auto"/>
        <w:jc w:val="both"/>
        <w:rPr>
          <w:rFonts w:ascii="Times New Roman" w:hAnsi="Times New Roman" w:cs="Times New Roman"/>
          <w:b/>
          <w:sz w:val="24"/>
          <w:szCs w:val="24"/>
          <w:lang w:val="uk-UA"/>
        </w:rPr>
      </w:pPr>
    </w:p>
    <w:p w:rsidR="0081551C" w:rsidRDefault="0081551C" w:rsidP="0081551C">
      <w:pPr>
        <w:spacing w:after="0" w:line="240" w:lineRule="auto"/>
        <w:jc w:val="both"/>
        <w:rPr>
          <w:rFonts w:ascii="Times New Roman" w:hAnsi="Times New Roman" w:cs="Times New Roman"/>
          <w:b/>
          <w:sz w:val="24"/>
          <w:szCs w:val="24"/>
          <w:lang w:val="uk-UA"/>
        </w:rPr>
      </w:pPr>
    </w:p>
    <w:p w:rsidR="0081551C" w:rsidRDefault="0081551C" w:rsidP="0081551C">
      <w:pPr>
        <w:spacing w:after="0" w:line="240" w:lineRule="auto"/>
        <w:jc w:val="both"/>
        <w:rPr>
          <w:rFonts w:ascii="Times New Roman" w:hAnsi="Times New Roman" w:cs="Times New Roman"/>
          <w:b/>
          <w:sz w:val="24"/>
          <w:szCs w:val="24"/>
          <w:lang w:val="uk-UA"/>
        </w:rPr>
      </w:pPr>
    </w:p>
    <w:p w:rsidR="0081551C" w:rsidRDefault="0081551C" w:rsidP="0081551C">
      <w:pPr>
        <w:spacing w:after="0" w:line="240" w:lineRule="auto"/>
        <w:jc w:val="both"/>
        <w:rPr>
          <w:rFonts w:ascii="Times New Roman" w:hAnsi="Times New Roman" w:cs="Times New Roman"/>
          <w:b/>
          <w:sz w:val="24"/>
          <w:szCs w:val="24"/>
          <w:lang w:val="uk-UA"/>
        </w:rPr>
      </w:pPr>
    </w:p>
    <w:p w:rsidR="0081551C" w:rsidRPr="0081551C" w:rsidRDefault="0081551C" w:rsidP="0081551C">
      <w:pPr>
        <w:spacing w:after="0" w:line="240" w:lineRule="auto"/>
        <w:jc w:val="both"/>
        <w:rPr>
          <w:rFonts w:ascii="Times New Roman" w:hAnsi="Times New Roman" w:cs="Times New Roman"/>
          <w:b/>
          <w:sz w:val="24"/>
          <w:szCs w:val="24"/>
          <w:lang w:val="uk-UA"/>
        </w:rPr>
      </w:pPr>
    </w:p>
    <w:p w:rsidR="005473F8" w:rsidRPr="0081551C" w:rsidRDefault="005473F8" w:rsidP="0081551C">
      <w:pPr>
        <w:spacing w:after="0" w:line="240" w:lineRule="auto"/>
        <w:jc w:val="both"/>
        <w:rPr>
          <w:rFonts w:ascii="Times New Roman" w:hAnsi="Times New Roman" w:cs="Times New Roman"/>
          <w:sz w:val="24"/>
          <w:szCs w:val="24"/>
        </w:rPr>
      </w:pPr>
    </w:p>
    <w:p w:rsidR="005473F8" w:rsidRPr="0081551C" w:rsidRDefault="005473F8" w:rsidP="0081551C">
      <w:pPr>
        <w:spacing w:after="0" w:line="240" w:lineRule="auto"/>
        <w:ind w:firstLine="567"/>
        <w:jc w:val="both"/>
        <w:rPr>
          <w:rFonts w:ascii="Times New Roman" w:hAnsi="Times New Roman" w:cs="Times New Roman"/>
          <w:sz w:val="24"/>
          <w:szCs w:val="24"/>
        </w:rPr>
      </w:pPr>
      <w:r w:rsidRPr="0081551C">
        <w:rPr>
          <w:rFonts w:ascii="Times New Roman" w:hAnsi="Times New Roman" w:cs="Times New Roman"/>
          <w:sz w:val="24"/>
          <w:szCs w:val="24"/>
        </w:rPr>
        <w:t>Організація продовольчого забезпечення у Державній пенітенціарній службі України здійснюється відповідно до Положення, яке затверджене наказом Міністерства юстиції України від 08.06.2012, № 850/5,</w:t>
      </w:r>
      <w:r w:rsidRPr="0081551C">
        <w:rPr>
          <w:rStyle w:val="a7"/>
          <w:rFonts w:ascii="Times New Roman" w:hAnsi="Times New Roman" w:cs="Times New Roman"/>
          <w:b/>
          <w:sz w:val="24"/>
          <w:szCs w:val="24"/>
        </w:rPr>
        <w:footnoteReference w:id="19"/>
      </w:r>
      <w:r w:rsidRPr="0081551C">
        <w:rPr>
          <w:rFonts w:ascii="Times New Roman" w:hAnsi="Times New Roman" w:cs="Times New Roman"/>
          <w:sz w:val="24"/>
          <w:szCs w:val="24"/>
        </w:rPr>
        <w:t xml:space="preserve"> в якому визначений порядок організації харчування в установах.</w:t>
      </w:r>
    </w:p>
    <w:p w:rsidR="005473F8" w:rsidRPr="0081551C" w:rsidRDefault="005473F8" w:rsidP="0081551C">
      <w:pPr>
        <w:spacing w:after="0" w:line="240" w:lineRule="auto"/>
        <w:ind w:firstLine="567"/>
        <w:jc w:val="both"/>
        <w:rPr>
          <w:rFonts w:ascii="Times New Roman" w:hAnsi="Times New Roman" w:cs="Times New Roman"/>
          <w:sz w:val="24"/>
          <w:szCs w:val="24"/>
        </w:rPr>
      </w:pPr>
      <w:r w:rsidRPr="0081551C">
        <w:rPr>
          <w:rFonts w:ascii="Times New Roman" w:hAnsi="Times New Roman" w:cs="Times New Roman"/>
          <w:sz w:val="24"/>
          <w:szCs w:val="24"/>
        </w:rPr>
        <w:t xml:space="preserve">Для здійснення моніторингу права на достатнє харчування в пенітенціарних закладах, основну увагу необхідно приділити  меню-розкладці продуктів, тому що приготування їжі по встановленим нормами забезпечення проводиться відповідно до цього документу.  </w:t>
      </w:r>
    </w:p>
    <w:p w:rsidR="005473F8" w:rsidRPr="0081551C" w:rsidRDefault="005473F8" w:rsidP="0081551C">
      <w:pPr>
        <w:spacing w:after="120" w:line="240" w:lineRule="auto"/>
        <w:ind w:firstLine="567"/>
        <w:jc w:val="both"/>
        <w:rPr>
          <w:rFonts w:ascii="Times New Roman" w:hAnsi="Times New Roman" w:cs="Times New Roman"/>
          <w:b/>
          <w:sz w:val="24"/>
          <w:szCs w:val="24"/>
        </w:rPr>
      </w:pPr>
      <w:r w:rsidRPr="0081551C">
        <w:rPr>
          <w:rFonts w:ascii="Times New Roman" w:hAnsi="Times New Roman" w:cs="Times New Roman"/>
          <w:sz w:val="24"/>
          <w:szCs w:val="24"/>
        </w:rPr>
        <w:t>Розкладка продуктів - це основний документ, за яким планується харчування в установах. Вимоги до режиму харчування реалізуються в розкладці продуктів, яка дозволяє раціонально використати продукти, згідно з Нормами харчування осіб, які тримаються в установах виконання покарань, слідчих ізоляторах Державної кримінально-виконавчої служби, ізоляторах тимчасового тримання, приймальниках-розподільниках та інших приймальниках, відповідно до</w:t>
      </w:r>
      <w:r w:rsidRPr="0081551C">
        <w:rPr>
          <w:rFonts w:ascii="Times New Roman" w:hAnsi="Times New Roman" w:cs="Times New Roman"/>
          <w:b/>
          <w:bCs/>
          <w:sz w:val="24"/>
          <w:szCs w:val="24"/>
        </w:rPr>
        <w:t xml:space="preserve"> Положення про організацію продовольчого забезпечення у Державній кримінально-виконавчій службі України у мирний час.</w:t>
      </w:r>
    </w:p>
    <w:p w:rsidR="005473F8" w:rsidRPr="0081551C" w:rsidRDefault="005473F8" w:rsidP="0081551C">
      <w:pPr>
        <w:spacing w:after="0" w:line="240" w:lineRule="auto"/>
        <w:ind w:firstLine="567"/>
        <w:jc w:val="both"/>
        <w:rPr>
          <w:rFonts w:ascii="Times New Roman" w:hAnsi="Times New Roman" w:cs="Times New Roman"/>
          <w:sz w:val="24"/>
          <w:szCs w:val="24"/>
        </w:rPr>
      </w:pPr>
      <w:r w:rsidRPr="0081551C">
        <w:rPr>
          <w:rFonts w:ascii="Times New Roman" w:hAnsi="Times New Roman" w:cs="Times New Roman"/>
          <w:sz w:val="24"/>
          <w:szCs w:val="24"/>
        </w:rPr>
        <w:t>Розкладки складаються у такій послідовності:</w:t>
      </w:r>
    </w:p>
    <w:p w:rsidR="005473F8" w:rsidRPr="0081551C" w:rsidRDefault="005473F8" w:rsidP="0081551C">
      <w:pPr>
        <w:pStyle w:val="a9"/>
        <w:numPr>
          <w:ilvl w:val="0"/>
          <w:numId w:val="16"/>
        </w:numPr>
        <w:spacing w:after="0" w:line="240" w:lineRule="auto"/>
        <w:jc w:val="both"/>
        <w:rPr>
          <w:rFonts w:ascii="Times New Roman" w:hAnsi="Times New Roman"/>
          <w:sz w:val="24"/>
          <w:szCs w:val="24"/>
        </w:rPr>
      </w:pPr>
      <w:r w:rsidRPr="0081551C">
        <w:rPr>
          <w:rFonts w:ascii="Times New Roman" w:hAnsi="Times New Roman"/>
          <w:sz w:val="24"/>
          <w:szCs w:val="24"/>
        </w:rPr>
        <w:t>встановлюється кількість і асортимент продуктів, наявних на складі і які повин</w:t>
      </w:r>
      <w:r w:rsidR="0081551C">
        <w:rPr>
          <w:rFonts w:ascii="Times New Roman" w:hAnsi="Times New Roman"/>
          <w:sz w:val="24"/>
          <w:szCs w:val="24"/>
        </w:rPr>
        <w:t>а</w:t>
      </w:r>
      <w:r w:rsidRPr="0081551C">
        <w:rPr>
          <w:rFonts w:ascii="Times New Roman" w:hAnsi="Times New Roman"/>
          <w:sz w:val="24"/>
          <w:szCs w:val="24"/>
        </w:rPr>
        <w:t xml:space="preserve"> отримати</w:t>
      </w:r>
      <w:r w:rsidR="0081551C">
        <w:rPr>
          <w:rFonts w:ascii="Times New Roman" w:hAnsi="Times New Roman"/>
          <w:sz w:val="24"/>
          <w:szCs w:val="24"/>
        </w:rPr>
        <w:t xml:space="preserve"> відповідальна особа їдальні</w:t>
      </w:r>
      <w:r w:rsidRPr="0081551C">
        <w:rPr>
          <w:rFonts w:ascii="Times New Roman" w:hAnsi="Times New Roman"/>
          <w:sz w:val="24"/>
          <w:szCs w:val="24"/>
        </w:rPr>
        <w:t>;</w:t>
      </w:r>
    </w:p>
    <w:p w:rsidR="005473F8" w:rsidRPr="0081551C" w:rsidRDefault="005473F8" w:rsidP="0081551C">
      <w:pPr>
        <w:pStyle w:val="a9"/>
        <w:numPr>
          <w:ilvl w:val="0"/>
          <w:numId w:val="16"/>
        </w:numPr>
        <w:spacing w:after="0" w:line="240" w:lineRule="auto"/>
        <w:jc w:val="both"/>
        <w:rPr>
          <w:rFonts w:ascii="Times New Roman" w:hAnsi="Times New Roman"/>
          <w:sz w:val="24"/>
          <w:szCs w:val="24"/>
        </w:rPr>
      </w:pPr>
      <w:r w:rsidRPr="0081551C">
        <w:rPr>
          <w:rFonts w:ascii="Times New Roman" w:hAnsi="Times New Roman"/>
          <w:sz w:val="24"/>
          <w:szCs w:val="24"/>
        </w:rPr>
        <w:t xml:space="preserve">визначаються страви, які підлягають приготуванню; </w:t>
      </w:r>
    </w:p>
    <w:p w:rsidR="005473F8" w:rsidRPr="0081551C" w:rsidRDefault="005473F8" w:rsidP="0081551C">
      <w:pPr>
        <w:pStyle w:val="a9"/>
        <w:numPr>
          <w:ilvl w:val="0"/>
          <w:numId w:val="16"/>
        </w:numPr>
        <w:spacing w:after="0" w:line="240" w:lineRule="auto"/>
        <w:jc w:val="both"/>
        <w:rPr>
          <w:rFonts w:ascii="Times New Roman" w:hAnsi="Times New Roman"/>
          <w:sz w:val="24"/>
          <w:szCs w:val="24"/>
        </w:rPr>
      </w:pPr>
      <w:r w:rsidRPr="0081551C">
        <w:rPr>
          <w:rFonts w:ascii="Times New Roman" w:hAnsi="Times New Roman"/>
          <w:sz w:val="24"/>
          <w:szCs w:val="24"/>
        </w:rPr>
        <w:t>розподіляються продукти з визначенням норми закладки  для приготування кожної страви;</w:t>
      </w:r>
    </w:p>
    <w:p w:rsidR="005473F8" w:rsidRPr="0081551C" w:rsidRDefault="005473F8" w:rsidP="0081551C">
      <w:pPr>
        <w:pStyle w:val="a9"/>
        <w:numPr>
          <w:ilvl w:val="0"/>
          <w:numId w:val="16"/>
        </w:numPr>
        <w:spacing w:after="0" w:line="240" w:lineRule="auto"/>
        <w:jc w:val="both"/>
        <w:rPr>
          <w:rFonts w:ascii="Times New Roman" w:hAnsi="Times New Roman"/>
          <w:sz w:val="24"/>
          <w:szCs w:val="24"/>
        </w:rPr>
      </w:pPr>
      <w:r w:rsidRPr="0081551C">
        <w:rPr>
          <w:rFonts w:ascii="Times New Roman" w:hAnsi="Times New Roman"/>
          <w:sz w:val="24"/>
          <w:szCs w:val="24"/>
        </w:rPr>
        <w:t>підраховується витрата продуктів на кожну добу і в цілому на тиждень;</w:t>
      </w:r>
    </w:p>
    <w:p w:rsidR="005473F8" w:rsidRPr="0081551C" w:rsidRDefault="005473F8" w:rsidP="0081551C">
      <w:pPr>
        <w:pStyle w:val="a9"/>
        <w:numPr>
          <w:ilvl w:val="0"/>
          <w:numId w:val="16"/>
        </w:numPr>
        <w:spacing w:after="0" w:line="240" w:lineRule="auto"/>
        <w:jc w:val="both"/>
        <w:rPr>
          <w:rFonts w:ascii="Times New Roman" w:hAnsi="Times New Roman"/>
          <w:sz w:val="24"/>
          <w:szCs w:val="24"/>
        </w:rPr>
      </w:pPr>
      <w:r w:rsidRPr="0081551C">
        <w:rPr>
          <w:rFonts w:ascii="Times New Roman" w:hAnsi="Times New Roman"/>
          <w:sz w:val="24"/>
          <w:szCs w:val="24"/>
        </w:rPr>
        <w:t>визначаються норми виходу готових страв;</w:t>
      </w:r>
    </w:p>
    <w:p w:rsidR="005473F8" w:rsidRPr="0081551C" w:rsidRDefault="005473F8" w:rsidP="0081551C">
      <w:pPr>
        <w:pStyle w:val="a9"/>
        <w:numPr>
          <w:ilvl w:val="0"/>
          <w:numId w:val="16"/>
        </w:numPr>
        <w:spacing w:after="120" w:line="240" w:lineRule="auto"/>
        <w:ind w:left="714" w:hanging="357"/>
        <w:contextualSpacing w:val="0"/>
        <w:jc w:val="both"/>
        <w:rPr>
          <w:rFonts w:ascii="Times New Roman" w:hAnsi="Times New Roman"/>
          <w:sz w:val="24"/>
          <w:szCs w:val="24"/>
        </w:rPr>
      </w:pPr>
      <w:r w:rsidRPr="0081551C">
        <w:rPr>
          <w:rFonts w:ascii="Times New Roman" w:hAnsi="Times New Roman"/>
          <w:sz w:val="24"/>
          <w:szCs w:val="24"/>
        </w:rPr>
        <w:t>проводиться підрахунок калорійності окремо сніданків, обідів і вечерь і добового раціону в цілому на кожен день.</w:t>
      </w:r>
    </w:p>
    <w:p w:rsidR="005473F8" w:rsidRPr="0081551C" w:rsidRDefault="005473F8" w:rsidP="0081551C">
      <w:pPr>
        <w:spacing w:after="0" w:line="240" w:lineRule="auto"/>
        <w:ind w:firstLine="567"/>
        <w:jc w:val="both"/>
        <w:rPr>
          <w:rFonts w:ascii="Times New Roman" w:hAnsi="Times New Roman" w:cs="Times New Roman"/>
          <w:sz w:val="24"/>
          <w:szCs w:val="24"/>
        </w:rPr>
      </w:pPr>
      <w:r w:rsidRPr="0081551C">
        <w:rPr>
          <w:rFonts w:ascii="Times New Roman" w:hAnsi="Times New Roman" w:cs="Times New Roman"/>
          <w:sz w:val="24"/>
          <w:szCs w:val="24"/>
        </w:rPr>
        <w:t>Але висока калорійність добового раціону не є ще достатнім показником його харчової повноцінності. З метою контролю за харчовою цінністю добового раціону і недопущення різких його коливань, медичні працівники зобов'язані періодично, не менш 4 разів на квартал, підраховувати за затвердженими розкладками кількість білків, жирів і вуглеводів на день</w:t>
      </w:r>
      <w:r w:rsidRPr="0081551C">
        <w:rPr>
          <w:rStyle w:val="a7"/>
          <w:rFonts w:ascii="Times New Roman" w:hAnsi="Times New Roman" w:cs="Times New Roman"/>
          <w:b/>
          <w:sz w:val="24"/>
          <w:szCs w:val="24"/>
        </w:rPr>
        <w:footnoteReference w:id="20"/>
      </w:r>
      <w:r w:rsidRPr="0081551C">
        <w:rPr>
          <w:rFonts w:ascii="Times New Roman" w:hAnsi="Times New Roman" w:cs="Times New Roman"/>
          <w:sz w:val="24"/>
          <w:szCs w:val="24"/>
        </w:rPr>
        <w:t>.</w:t>
      </w:r>
    </w:p>
    <w:p w:rsidR="005473F8" w:rsidRPr="0081551C" w:rsidRDefault="005473F8" w:rsidP="0081551C">
      <w:pPr>
        <w:spacing w:after="0" w:line="240" w:lineRule="auto"/>
        <w:ind w:firstLine="567"/>
        <w:jc w:val="both"/>
        <w:rPr>
          <w:rFonts w:ascii="Times New Roman" w:hAnsi="Times New Roman" w:cs="Times New Roman"/>
          <w:sz w:val="24"/>
          <w:szCs w:val="24"/>
        </w:rPr>
      </w:pPr>
      <w:r w:rsidRPr="0081551C">
        <w:rPr>
          <w:rFonts w:ascii="Times New Roman" w:hAnsi="Times New Roman" w:cs="Times New Roman"/>
          <w:sz w:val="24"/>
          <w:szCs w:val="24"/>
        </w:rPr>
        <w:lastRenderedPageBreak/>
        <w:t xml:space="preserve">На жаль, при здійсненні моніторингового візиту до Селідовської  ВК №82 моніторинговій групі взагалі не була представлена меню-розкладка. Був наданий тільки котловий ордер на видачу продуктів для первинної обробки і закладки їх до котла. </w:t>
      </w:r>
    </w:p>
    <w:p w:rsidR="005473F8" w:rsidRPr="0081551C" w:rsidRDefault="005473F8" w:rsidP="0081551C">
      <w:pPr>
        <w:spacing w:before="120" w:after="0" w:line="240" w:lineRule="auto"/>
        <w:ind w:firstLine="567"/>
        <w:jc w:val="both"/>
        <w:rPr>
          <w:rFonts w:ascii="Times New Roman" w:hAnsi="Times New Roman" w:cs="Times New Roman"/>
          <w:sz w:val="24"/>
          <w:szCs w:val="24"/>
        </w:rPr>
      </w:pPr>
      <w:r w:rsidRPr="0081551C">
        <w:rPr>
          <w:rFonts w:ascii="Times New Roman" w:hAnsi="Times New Roman" w:cs="Times New Roman"/>
          <w:sz w:val="24"/>
          <w:szCs w:val="24"/>
        </w:rPr>
        <w:t>Попередньо для вивчення питання благодійна організація «Клуб «Майбутнє»  надіслала запит на отримання публічної інформації (Додаток 6). В ньому  запитували про наступне:</w:t>
      </w:r>
    </w:p>
    <w:p w:rsidR="005473F8" w:rsidRPr="0081551C" w:rsidRDefault="005473F8" w:rsidP="0081551C">
      <w:pPr>
        <w:pStyle w:val="a9"/>
        <w:numPr>
          <w:ilvl w:val="0"/>
          <w:numId w:val="17"/>
        </w:numPr>
        <w:spacing w:after="0" w:line="240" w:lineRule="auto"/>
        <w:jc w:val="both"/>
        <w:rPr>
          <w:rFonts w:ascii="Times New Roman" w:hAnsi="Times New Roman"/>
          <w:sz w:val="24"/>
          <w:szCs w:val="24"/>
        </w:rPr>
      </w:pPr>
      <w:r w:rsidRPr="0081551C">
        <w:rPr>
          <w:rFonts w:ascii="Times New Roman" w:hAnsi="Times New Roman"/>
          <w:sz w:val="24"/>
          <w:szCs w:val="24"/>
        </w:rPr>
        <w:t>Фінансування, яке виділяється на утримання однієї особи на день;</w:t>
      </w:r>
    </w:p>
    <w:p w:rsidR="005473F8" w:rsidRPr="0081551C" w:rsidRDefault="005473F8" w:rsidP="0081551C">
      <w:pPr>
        <w:pStyle w:val="a9"/>
        <w:numPr>
          <w:ilvl w:val="0"/>
          <w:numId w:val="17"/>
        </w:numPr>
        <w:spacing w:after="0" w:line="240" w:lineRule="auto"/>
        <w:jc w:val="both"/>
        <w:rPr>
          <w:rFonts w:ascii="Times New Roman" w:hAnsi="Times New Roman"/>
          <w:sz w:val="24"/>
          <w:szCs w:val="24"/>
        </w:rPr>
      </w:pPr>
      <w:r w:rsidRPr="0081551C">
        <w:rPr>
          <w:rFonts w:ascii="Times New Roman" w:hAnsi="Times New Roman"/>
          <w:sz w:val="24"/>
          <w:szCs w:val="24"/>
        </w:rPr>
        <w:t>Фінансування, яке виділяється на харчування однієї особи на день;</w:t>
      </w:r>
    </w:p>
    <w:p w:rsidR="005473F8" w:rsidRPr="0081551C" w:rsidRDefault="005473F8" w:rsidP="0081551C">
      <w:pPr>
        <w:pStyle w:val="a9"/>
        <w:numPr>
          <w:ilvl w:val="0"/>
          <w:numId w:val="17"/>
        </w:numPr>
        <w:spacing w:after="120" w:line="240" w:lineRule="auto"/>
        <w:ind w:left="714" w:hanging="357"/>
        <w:contextualSpacing w:val="0"/>
        <w:jc w:val="both"/>
        <w:rPr>
          <w:rFonts w:ascii="Times New Roman" w:hAnsi="Times New Roman"/>
          <w:sz w:val="24"/>
          <w:szCs w:val="24"/>
        </w:rPr>
      </w:pPr>
      <w:r w:rsidRPr="0081551C">
        <w:rPr>
          <w:rFonts w:ascii="Times New Roman" w:hAnsi="Times New Roman"/>
          <w:sz w:val="24"/>
          <w:szCs w:val="24"/>
        </w:rPr>
        <w:t>Кількість калорій на добу на кожного ув'язненого у кожній установі.</w:t>
      </w:r>
    </w:p>
    <w:p w:rsidR="005473F8" w:rsidRPr="0081551C" w:rsidRDefault="005473F8" w:rsidP="002D6754">
      <w:pPr>
        <w:spacing w:after="120" w:line="240" w:lineRule="auto"/>
        <w:ind w:firstLine="567"/>
        <w:jc w:val="both"/>
        <w:rPr>
          <w:rFonts w:ascii="Times New Roman" w:hAnsi="Times New Roman" w:cs="Times New Roman"/>
          <w:sz w:val="24"/>
          <w:szCs w:val="24"/>
        </w:rPr>
      </w:pPr>
      <w:r w:rsidRPr="0081551C">
        <w:rPr>
          <w:rFonts w:ascii="Times New Roman" w:hAnsi="Times New Roman" w:cs="Times New Roman"/>
          <w:sz w:val="24"/>
          <w:szCs w:val="24"/>
        </w:rPr>
        <w:t>Відповіді від Управління ДПтС України в Донецькій області організація так й не отримала.</w:t>
      </w:r>
    </w:p>
    <w:p w:rsidR="005473F8" w:rsidRDefault="005473F8" w:rsidP="0081551C">
      <w:pPr>
        <w:spacing w:after="0" w:line="240" w:lineRule="auto"/>
        <w:ind w:firstLine="567"/>
        <w:jc w:val="both"/>
        <w:rPr>
          <w:rFonts w:ascii="Times New Roman" w:hAnsi="Times New Roman" w:cs="Times New Roman"/>
          <w:sz w:val="24"/>
          <w:szCs w:val="24"/>
          <w:lang w:val="uk-UA"/>
        </w:rPr>
      </w:pPr>
      <w:r w:rsidRPr="0081551C">
        <w:rPr>
          <w:rFonts w:ascii="Times New Roman" w:hAnsi="Times New Roman" w:cs="Times New Roman"/>
          <w:sz w:val="24"/>
          <w:szCs w:val="24"/>
        </w:rPr>
        <w:t xml:space="preserve">Під час здійснення моніторингових візитів окрему увагу приділялося організації харчування в установах. Не зважаючи на те, що харчування здійснюється згідно нормативно-правових актів, а постачання продуктів здійснюється централізовано, в Селідовській ВК №82 харчування на момент візиту проводилося з порушеннями, а саме приготована їжа за загальною та дієтичною нормами не відрізнялася. </w:t>
      </w:r>
    </w:p>
    <w:p w:rsidR="002D6754" w:rsidRPr="002D6754" w:rsidRDefault="002D6754" w:rsidP="0081551C">
      <w:pPr>
        <w:spacing w:after="0" w:line="240" w:lineRule="auto"/>
        <w:ind w:firstLine="567"/>
        <w:jc w:val="both"/>
        <w:rPr>
          <w:rFonts w:ascii="Times New Roman" w:hAnsi="Times New Roman" w:cs="Times New Roman"/>
          <w:sz w:val="24"/>
          <w:szCs w:val="24"/>
          <w:lang w:val="uk-UA"/>
        </w:rPr>
      </w:pPr>
    </w:p>
    <w:p w:rsidR="005473F8" w:rsidRPr="0081551C" w:rsidRDefault="005473F8" w:rsidP="0081551C">
      <w:pPr>
        <w:spacing w:after="0" w:line="240" w:lineRule="auto"/>
        <w:jc w:val="both"/>
        <w:rPr>
          <w:rFonts w:ascii="Times New Roman" w:hAnsi="Times New Roman" w:cs="Times New Roman"/>
          <w:sz w:val="24"/>
          <w:szCs w:val="24"/>
        </w:rPr>
      </w:pPr>
      <w:r w:rsidRPr="0081551C">
        <w:rPr>
          <w:rFonts w:ascii="Times New Roman" w:hAnsi="Times New Roman" w:cs="Times New Roman"/>
          <w:sz w:val="24"/>
          <w:szCs w:val="24"/>
        </w:rPr>
        <w:t xml:space="preserve">             </w:t>
      </w:r>
      <w:r w:rsidRPr="0081551C">
        <w:rPr>
          <w:rFonts w:ascii="Times New Roman" w:hAnsi="Times New Roman" w:cs="Times New Roman"/>
          <w:noProof/>
          <w:sz w:val="24"/>
          <w:szCs w:val="24"/>
          <w:lang w:val="uk-UA" w:eastAsia="uk-UA"/>
        </w:rPr>
        <w:drawing>
          <wp:inline distT="0" distB="0" distL="0" distR="0" wp14:anchorId="645521E1" wp14:editId="31019120">
            <wp:extent cx="2054874" cy="1656893"/>
            <wp:effectExtent l="0" t="0" r="2540" b="635"/>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37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8278" cy="1659638"/>
                    </a:xfrm>
                    <a:prstGeom prst="rect">
                      <a:avLst/>
                    </a:prstGeom>
                  </pic:spPr>
                </pic:pic>
              </a:graphicData>
            </a:graphic>
          </wp:inline>
        </w:drawing>
      </w:r>
      <w:r w:rsidRPr="0081551C">
        <w:rPr>
          <w:rFonts w:ascii="Times New Roman" w:hAnsi="Times New Roman" w:cs="Times New Roman"/>
          <w:sz w:val="24"/>
          <w:szCs w:val="24"/>
        </w:rPr>
        <w:t xml:space="preserve">                  </w:t>
      </w:r>
      <w:r w:rsidR="002D6754">
        <w:rPr>
          <w:rFonts w:ascii="Times New Roman" w:hAnsi="Times New Roman" w:cs="Times New Roman"/>
          <w:noProof/>
          <w:sz w:val="24"/>
          <w:szCs w:val="24"/>
          <w:lang w:val="uk-UA" w:eastAsia="uk-UA"/>
        </w:rPr>
        <w:drawing>
          <wp:inline distT="0" distB="0" distL="0" distR="0" wp14:anchorId="16ABE759">
            <wp:extent cx="2018030" cy="16522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8030" cy="1652270"/>
                    </a:xfrm>
                    <a:prstGeom prst="rect">
                      <a:avLst/>
                    </a:prstGeom>
                    <a:noFill/>
                  </pic:spPr>
                </pic:pic>
              </a:graphicData>
            </a:graphic>
          </wp:inline>
        </w:drawing>
      </w:r>
      <w:r w:rsidRPr="0081551C">
        <w:rPr>
          <w:rFonts w:ascii="Times New Roman" w:hAnsi="Times New Roman" w:cs="Times New Roman"/>
          <w:sz w:val="24"/>
          <w:szCs w:val="24"/>
        </w:rPr>
        <w:t xml:space="preserve">       </w:t>
      </w:r>
    </w:p>
    <w:p w:rsidR="002D6754" w:rsidRDefault="002D6754" w:rsidP="0081551C">
      <w:pPr>
        <w:spacing w:after="0" w:line="240" w:lineRule="auto"/>
        <w:jc w:val="both"/>
        <w:rPr>
          <w:rFonts w:ascii="Times New Roman" w:hAnsi="Times New Roman" w:cs="Times New Roman"/>
          <w:sz w:val="24"/>
          <w:szCs w:val="24"/>
          <w:lang w:val="uk-UA"/>
        </w:rPr>
      </w:pPr>
    </w:p>
    <w:p w:rsidR="005473F8" w:rsidRPr="0081551C" w:rsidRDefault="005473F8" w:rsidP="002D6754">
      <w:pPr>
        <w:spacing w:after="0" w:line="240" w:lineRule="auto"/>
        <w:ind w:firstLine="567"/>
        <w:jc w:val="both"/>
        <w:rPr>
          <w:rFonts w:ascii="Times New Roman" w:hAnsi="Times New Roman" w:cs="Times New Roman"/>
          <w:b/>
          <w:sz w:val="24"/>
          <w:szCs w:val="24"/>
        </w:rPr>
      </w:pPr>
      <w:r w:rsidRPr="002D6754">
        <w:rPr>
          <w:rFonts w:ascii="Times New Roman" w:hAnsi="Times New Roman" w:cs="Times New Roman"/>
          <w:sz w:val="24"/>
          <w:szCs w:val="24"/>
          <w:lang w:val="uk-UA"/>
        </w:rPr>
        <w:t xml:space="preserve">Холодильні камери для зберігання продуктів харчування довгий час на прохання моніторингової групи  не могли відчинити, після довготривалого очікування їх  відкрили, але вони були чомусь зовсім порожні. </w:t>
      </w:r>
      <w:r w:rsidRPr="0081551C">
        <w:rPr>
          <w:rFonts w:ascii="Times New Roman" w:hAnsi="Times New Roman" w:cs="Times New Roman"/>
          <w:sz w:val="24"/>
          <w:szCs w:val="24"/>
        </w:rPr>
        <w:t>В колонії із круп у наявності була тільки пшенична крупа. Органолептичні якості їжі були задовільні. Випічка хліба та  приготування їжі  здійснювалося  на резервному обладнанні, оскільки колонія має заборгованість за електроенергію  1,5 млн. грн.</w:t>
      </w:r>
    </w:p>
    <w:p w:rsidR="005473F8" w:rsidRPr="0081551C" w:rsidRDefault="005473F8" w:rsidP="002D6754">
      <w:pPr>
        <w:spacing w:after="0" w:line="240" w:lineRule="auto"/>
        <w:ind w:firstLine="567"/>
        <w:jc w:val="both"/>
        <w:rPr>
          <w:rFonts w:ascii="Times New Roman" w:hAnsi="Times New Roman" w:cs="Times New Roman"/>
          <w:sz w:val="24"/>
          <w:szCs w:val="24"/>
        </w:rPr>
      </w:pPr>
      <w:r w:rsidRPr="0081551C">
        <w:rPr>
          <w:rFonts w:ascii="Times New Roman" w:hAnsi="Times New Roman" w:cs="Times New Roman"/>
          <w:sz w:val="24"/>
          <w:szCs w:val="24"/>
        </w:rPr>
        <w:t>Також слід зазначити, що під час візиту був виявлений дезінфекційний засіб, термін придатності якого закінчився. Санітарний стан приміщень був задовільний.</w:t>
      </w:r>
    </w:p>
    <w:p w:rsidR="005473F8" w:rsidRDefault="005473F8" w:rsidP="002D6754">
      <w:pPr>
        <w:spacing w:before="120" w:after="0" w:line="240" w:lineRule="auto"/>
        <w:ind w:firstLine="567"/>
        <w:jc w:val="both"/>
        <w:rPr>
          <w:rFonts w:ascii="Times New Roman" w:hAnsi="Times New Roman" w:cs="Times New Roman"/>
          <w:sz w:val="24"/>
          <w:szCs w:val="24"/>
          <w:lang w:val="uk-UA"/>
        </w:rPr>
      </w:pPr>
      <w:r w:rsidRPr="0081551C">
        <w:rPr>
          <w:rFonts w:ascii="Times New Roman" w:hAnsi="Times New Roman" w:cs="Times New Roman"/>
          <w:sz w:val="24"/>
          <w:szCs w:val="24"/>
        </w:rPr>
        <w:t>Протилежна ситуація була у Дзержинській ВК №2 та Приазовській ВК №107, а саме: були надані розкладки та інші документи, приготована їжа, згідно з меню-розкладкою, за загальною та дієтичною нормами відрізняється. В колонії  було  4 види  круп, риба, м'ясо тушковане, картопля та ін..</w:t>
      </w:r>
    </w:p>
    <w:p w:rsidR="002D6754" w:rsidRPr="002D6754" w:rsidRDefault="002D6754" w:rsidP="002D6754">
      <w:pPr>
        <w:spacing w:before="120" w:after="0" w:line="240" w:lineRule="auto"/>
        <w:ind w:firstLine="567"/>
        <w:jc w:val="both"/>
        <w:rPr>
          <w:rFonts w:ascii="Times New Roman" w:hAnsi="Times New Roman" w:cs="Times New Roman"/>
          <w:sz w:val="24"/>
          <w:szCs w:val="24"/>
          <w:lang w:val="uk-UA"/>
        </w:rPr>
      </w:pPr>
    </w:p>
    <w:p w:rsidR="005473F8" w:rsidRPr="0081551C" w:rsidRDefault="005473F8" w:rsidP="0081551C">
      <w:pPr>
        <w:spacing w:after="0" w:line="240" w:lineRule="auto"/>
        <w:jc w:val="both"/>
        <w:rPr>
          <w:rFonts w:ascii="Times New Roman" w:hAnsi="Times New Roman" w:cs="Times New Roman"/>
          <w:sz w:val="24"/>
          <w:szCs w:val="24"/>
        </w:rPr>
      </w:pPr>
      <w:r w:rsidRPr="0081551C">
        <w:rPr>
          <w:rFonts w:ascii="Times New Roman" w:hAnsi="Times New Roman" w:cs="Times New Roman"/>
          <w:sz w:val="24"/>
          <w:szCs w:val="24"/>
        </w:rPr>
        <w:t xml:space="preserve">                    </w:t>
      </w:r>
      <w:r w:rsidRPr="0081551C">
        <w:rPr>
          <w:rFonts w:ascii="Times New Roman" w:hAnsi="Times New Roman" w:cs="Times New Roman"/>
          <w:noProof/>
          <w:sz w:val="24"/>
          <w:szCs w:val="24"/>
          <w:lang w:val="uk-UA" w:eastAsia="uk-UA"/>
        </w:rPr>
        <w:drawing>
          <wp:inline distT="0" distB="0" distL="0" distR="0" wp14:anchorId="66B74B62" wp14:editId="20D3DC13">
            <wp:extent cx="2106778" cy="1441094"/>
            <wp:effectExtent l="0" t="0" r="8255" b="6985"/>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6874" cy="1441160"/>
                    </a:xfrm>
                    <a:prstGeom prst="rect">
                      <a:avLst/>
                    </a:prstGeom>
                  </pic:spPr>
                </pic:pic>
              </a:graphicData>
            </a:graphic>
          </wp:inline>
        </w:drawing>
      </w:r>
      <w:r w:rsidRPr="0081551C">
        <w:rPr>
          <w:rFonts w:ascii="Times New Roman" w:hAnsi="Times New Roman" w:cs="Times New Roman"/>
          <w:sz w:val="24"/>
          <w:szCs w:val="24"/>
        </w:rPr>
        <w:t xml:space="preserve">               </w:t>
      </w:r>
      <w:r w:rsidRPr="0081551C">
        <w:rPr>
          <w:rFonts w:ascii="Times New Roman" w:hAnsi="Times New Roman" w:cs="Times New Roman"/>
          <w:noProof/>
          <w:sz w:val="24"/>
          <w:szCs w:val="24"/>
          <w:lang w:val="uk-UA" w:eastAsia="uk-UA"/>
        </w:rPr>
        <w:drawing>
          <wp:inline distT="0" distB="0" distL="0" distR="0" wp14:anchorId="7AAE86D6" wp14:editId="1477B9F4">
            <wp:extent cx="2121408" cy="1446524"/>
            <wp:effectExtent l="0" t="0" r="0" b="1905"/>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8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1506" cy="1446591"/>
                    </a:xfrm>
                    <a:prstGeom prst="rect">
                      <a:avLst/>
                    </a:prstGeom>
                  </pic:spPr>
                </pic:pic>
              </a:graphicData>
            </a:graphic>
          </wp:inline>
        </w:drawing>
      </w:r>
      <w:r w:rsidRPr="0081551C">
        <w:rPr>
          <w:rFonts w:ascii="Times New Roman" w:hAnsi="Times New Roman" w:cs="Times New Roman"/>
          <w:sz w:val="24"/>
          <w:szCs w:val="24"/>
        </w:rPr>
        <w:t xml:space="preserve">  </w:t>
      </w:r>
    </w:p>
    <w:p w:rsidR="002D6754" w:rsidRDefault="002D6754" w:rsidP="0081551C">
      <w:pPr>
        <w:spacing w:after="0" w:line="240" w:lineRule="auto"/>
        <w:jc w:val="both"/>
        <w:rPr>
          <w:rFonts w:ascii="Times New Roman" w:hAnsi="Times New Roman" w:cs="Times New Roman"/>
          <w:sz w:val="24"/>
          <w:szCs w:val="24"/>
          <w:lang w:val="uk-UA"/>
        </w:rPr>
      </w:pPr>
    </w:p>
    <w:p w:rsidR="005473F8" w:rsidRPr="0081551C" w:rsidRDefault="005473F8" w:rsidP="002D6754">
      <w:pPr>
        <w:spacing w:after="0" w:line="240" w:lineRule="auto"/>
        <w:ind w:firstLine="567"/>
        <w:jc w:val="both"/>
        <w:rPr>
          <w:rFonts w:ascii="Times New Roman" w:hAnsi="Times New Roman" w:cs="Times New Roman"/>
          <w:sz w:val="24"/>
          <w:szCs w:val="24"/>
        </w:rPr>
      </w:pPr>
      <w:r w:rsidRPr="002D6754">
        <w:rPr>
          <w:rFonts w:ascii="Times New Roman" w:hAnsi="Times New Roman" w:cs="Times New Roman"/>
          <w:sz w:val="24"/>
          <w:szCs w:val="24"/>
          <w:lang w:val="uk-UA"/>
        </w:rPr>
        <w:t xml:space="preserve">Приготування їжі та випічка хліба  якісні. </w:t>
      </w:r>
      <w:r w:rsidRPr="0081551C">
        <w:rPr>
          <w:rFonts w:ascii="Times New Roman" w:hAnsi="Times New Roman" w:cs="Times New Roman"/>
          <w:sz w:val="24"/>
          <w:szCs w:val="24"/>
        </w:rPr>
        <w:t xml:space="preserve">Котлове, холодильне  обладнання  їдальні та хлібопекарське  обладнання  у робочому стані. </w:t>
      </w:r>
    </w:p>
    <w:p w:rsidR="005473F8" w:rsidRPr="0081551C" w:rsidRDefault="005473F8" w:rsidP="002D6754">
      <w:pPr>
        <w:spacing w:after="0" w:line="240" w:lineRule="auto"/>
        <w:ind w:firstLine="567"/>
        <w:jc w:val="both"/>
        <w:rPr>
          <w:rFonts w:ascii="Times New Roman" w:hAnsi="Times New Roman" w:cs="Times New Roman"/>
          <w:sz w:val="24"/>
          <w:szCs w:val="24"/>
        </w:rPr>
      </w:pPr>
      <w:r w:rsidRPr="0081551C">
        <w:rPr>
          <w:rFonts w:ascii="Times New Roman" w:hAnsi="Times New Roman" w:cs="Times New Roman"/>
          <w:sz w:val="24"/>
          <w:szCs w:val="24"/>
        </w:rPr>
        <w:lastRenderedPageBreak/>
        <w:t>У Дзержинській ВК №2 біля кожного обладнання був гумовий килимок. На котлах закріплена табличка з нормами закладки продуктів харчування  при приготуванні страви.</w:t>
      </w:r>
    </w:p>
    <w:p w:rsidR="005473F8" w:rsidRPr="0081551C" w:rsidRDefault="005473F8" w:rsidP="0081551C">
      <w:pPr>
        <w:spacing w:after="0" w:line="240" w:lineRule="auto"/>
        <w:jc w:val="both"/>
        <w:rPr>
          <w:rFonts w:ascii="Times New Roman" w:hAnsi="Times New Roman" w:cs="Times New Roman"/>
          <w:sz w:val="24"/>
          <w:szCs w:val="24"/>
        </w:rPr>
      </w:pPr>
    </w:p>
    <w:p w:rsidR="005473F8" w:rsidRPr="0081551C" w:rsidRDefault="005473F8" w:rsidP="0081551C">
      <w:pPr>
        <w:spacing w:after="0" w:line="240" w:lineRule="auto"/>
        <w:jc w:val="both"/>
        <w:rPr>
          <w:rFonts w:ascii="Times New Roman" w:hAnsi="Times New Roman" w:cs="Times New Roman"/>
          <w:sz w:val="24"/>
          <w:szCs w:val="24"/>
        </w:rPr>
      </w:pPr>
      <w:r w:rsidRPr="0081551C">
        <w:rPr>
          <w:rFonts w:ascii="Times New Roman" w:hAnsi="Times New Roman" w:cs="Times New Roman"/>
          <w:sz w:val="24"/>
          <w:szCs w:val="24"/>
        </w:rPr>
        <w:t xml:space="preserve">          </w:t>
      </w:r>
      <w:r w:rsidRPr="0081551C">
        <w:rPr>
          <w:rFonts w:ascii="Times New Roman" w:hAnsi="Times New Roman" w:cs="Times New Roman"/>
          <w:noProof/>
          <w:sz w:val="24"/>
          <w:szCs w:val="24"/>
          <w:lang w:val="uk-UA" w:eastAsia="uk-UA"/>
        </w:rPr>
        <w:drawing>
          <wp:inline distT="0" distB="0" distL="0" distR="0" wp14:anchorId="50258302" wp14:editId="4A1FB480">
            <wp:extent cx="2604211" cy="1814100"/>
            <wp:effectExtent l="0" t="0" r="5715"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4422" cy="1814247"/>
                    </a:xfrm>
                    <a:prstGeom prst="rect">
                      <a:avLst/>
                    </a:prstGeom>
                  </pic:spPr>
                </pic:pic>
              </a:graphicData>
            </a:graphic>
          </wp:inline>
        </w:drawing>
      </w:r>
      <w:r w:rsidRPr="0081551C">
        <w:rPr>
          <w:rFonts w:ascii="Times New Roman" w:hAnsi="Times New Roman" w:cs="Times New Roman"/>
          <w:sz w:val="24"/>
          <w:szCs w:val="24"/>
        </w:rPr>
        <w:t xml:space="preserve">        </w:t>
      </w:r>
      <w:r w:rsidRPr="0081551C">
        <w:rPr>
          <w:rFonts w:ascii="Times New Roman" w:hAnsi="Times New Roman" w:cs="Times New Roman"/>
          <w:noProof/>
          <w:sz w:val="24"/>
          <w:szCs w:val="24"/>
          <w:lang w:val="uk-UA" w:eastAsia="uk-UA"/>
        </w:rPr>
        <w:drawing>
          <wp:inline distT="0" distB="0" distL="0" distR="0" wp14:anchorId="3D5C64FF" wp14:editId="1C9B63F4">
            <wp:extent cx="2414016" cy="1810447"/>
            <wp:effectExtent l="0" t="0" r="5715"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5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14212" cy="1810594"/>
                    </a:xfrm>
                    <a:prstGeom prst="rect">
                      <a:avLst/>
                    </a:prstGeom>
                  </pic:spPr>
                </pic:pic>
              </a:graphicData>
            </a:graphic>
          </wp:inline>
        </w:drawing>
      </w:r>
    </w:p>
    <w:p w:rsidR="002D6754" w:rsidRDefault="002D6754" w:rsidP="0081551C">
      <w:pPr>
        <w:spacing w:after="0" w:line="240" w:lineRule="auto"/>
        <w:jc w:val="both"/>
        <w:rPr>
          <w:rFonts w:ascii="Times New Roman" w:hAnsi="Times New Roman" w:cs="Times New Roman"/>
          <w:sz w:val="24"/>
          <w:szCs w:val="24"/>
          <w:lang w:val="uk-UA"/>
        </w:rPr>
      </w:pPr>
    </w:p>
    <w:p w:rsidR="005473F8" w:rsidRPr="0081551C" w:rsidRDefault="005473F8" w:rsidP="002D6754">
      <w:pPr>
        <w:spacing w:after="0" w:line="240" w:lineRule="auto"/>
        <w:ind w:firstLine="567"/>
        <w:jc w:val="both"/>
        <w:rPr>
          <w:rFonts w:ascii="Times New Roman" w:hAnsi="Times New Roman" w:cs="Times New Roman"/>
          <w:sz w:val="24"/>
          <w:szCs w:val="24"/>
        </w:rPr>
      </w:pPr>
      <w:r w:rsidRPr="0081551C">
        <w:rPr>
          <w:rFonts w:ascii="Times New Roman" w:hAnsi="Times New Roman" w:cs="Times New Roman"/>
          <w:sz w:val="24"/>
          <w:szCs w:val="24"/>
        </w:rPr>
        <w:t>Їдальня має резервне  котлове та хлібопекарське обладнання на випадок аварійного стану.  Столовий посуд у достатній кількості. Дезінфекційні засоби у достатній кількості. Санітарний стан приміщень добрий.</w:t>
      </w:r>
    </w:p>
    <w:p w:rsidR="005473F8" w:rsidRPr="0081551C" w:rsidRDefault="005473F8" w:rsidP="002D6754">
      <w:pPr>
        <w:spacing w:after="0" w:line="240" w:lineRule="auto"/>
        <w:ind w:firstLine="567"/>
        <w:jc w:val="both"/>
        <w:rPr>
          <w:rFonts w:ascii="Times New Roman" w:hAnsi="Times New Roman" w:cs="Times New Roman"/>
          <w:sz w:val="24"/>
          <w:szCs w:val="24"/>
        </w:rPr>
      </w:pPr>
      <w:r w:rsidRPr="0081551C">
        <w:rPr>
          <w:rFonts w:ascii="Times New Roman" w:hAnsi="Times New Roman" w:cs="Times New Roman"/>
          <w:sz w:val="24"/>
          <w:szCs w:val="24"/>
        </w:rPr>
        <w:t>В кожній з установ розвинуто підсобне хазяйство, є в наявності підсобні огороди і домашні тварини (свині). Зі слів керівництва результат діяльності йде на нужди закладу. В той же час при огляді їдальні Селідовської ВК №82, а саме м’ясного цеху, у засудженого, задіяного на господарчих роботах у їдальні,  запитали, коли останній раз використовувалася колода для рубки м’яса? Засуджений не міг точно згадати, з його слів -  десь півроку тому. Тобто можна зробити припущення, що відходи їдальні використовуються для самодіяльного відгодовування свиней, в той же час не використовуються для приготування їжі засудженим. Це питання потребує подальшого, більш глибшого вивчення.</w:t>
      </w:r>
    </w:p>
    <w:p w:rsidR="005473F8" w:rsidRPr="0081551C" w:rsidRDefault="005473F8" w:rsidP="002D6754">
      <w:pPr>
        <w:spacing w:after="0" w:line="240" w:lineRule="auto"/>
        <w:ind w:firstLine="567"/>
        <w:jc w:val="both"/>
        <w:rPr>
          <w:rFonts w:ascii="Times New Roman" w:hAnsi="Times New Roman" w:cs="Times New Roman"/>
          <w:sz w:val="24"/>
          <w:szCs w:val="24"/>
        </w:rPr>
      </w:pPr>
      <w:r w:rsidRPr="0081551C">
        <w:rPr>
          <w:rFonts w:ascii="Times New Roman" w:hAnsi="Times New Roman" w:cs="Times New Roman"/>
          <w:sz w:val="24"/>
          <w:szCs w:val="24"/>
        </w:rPr>
        <w:t>Під час візиту до Селідовської ВК №82 та Приазовської ВК №107 були оглянуті крамниці, в яких засуджені можуть купувати продукти та інші необхідні товари. Так, у СВК № 82 крамниця має достатній перелік товарів, реалізація яких здійснюється згідно за Наказом ДПтСУ. Слід зазначити, що у приміщенні  крамниці відсутня холодильна шафа. Відвідування крамниці здійснюється за графіком. У ПВК №107 на час візиту у крамниці товару було замало. Зі слів персоналу, в той день повинна бути доставка товару. Відвідування крамниці засудженими здійснюється за графіком. Зі слів засуджених, крамниця завжди працює згідно графіку роботи.</w:t>
      </w:r>
    </w:p>
    <w:p w:rsidR="005473F8" w:rsidRPr="0081551C" w:rsidRDefault="005473F8" w:rsidP="002D6754">
      <w:pPr>
        <w:spacing w:after="0" w:line="240" w:lineRule="auto"/>
        <w:ind w:firstLine="567"/>
        <w:jc w:val="both"/>
        <w:rPr>
          <w:rFonts w:ascii="Times New Roman" w:hAnsi="Times New Roman" w:cs="Times New Roman"/>
          <w:sz w:val="24"/>
          <w:szCs w:val="24"/>
        </w:rPr>
      </w:pPr>
      <w:r w:rsidRPr="0081551C">
        <w:rPr>
          <w:rFonts w:ascii="Times New Roman" w:hAnsi="Times New Roman" w:cs="Times New Roman"/>
          <w:sz w:val="24"/>
          <w:szCs w:val="24"/>
        </w:rPr>
        <w:t>Засуджені мають можливість отримувати посилки (передачі) згідно з порядком одержання засудженими посилок (передач) і бандеролей, Правил внутрішнього розпорядку установ виконання покарань, які затверджені наказом Міністерства юстиції України від 29.12.2014 за  № 2186/5.</w:t>
      </w:r>
      <w:r w:rsidRPr="002D6754">
        <w:rPr>
          <w:rStyle w:val="a7"/>
          <w:rFonts w:ascii="Times New Roman" w:hAnsi="Times New Roman" w:cs="Times New Roman"/>
          <w:b/>
          <w:sz w:val="24"/>
          <w:szCs w:val="24"/>
        </w:rPr>
        <w:footnoteReference w:id="21"/>
      </w:r>
    </w:p>
    <w:p w:rsidR="005473F8" w:rsidRDefault="005473F8" w:rsidP="00A23175">
      <w:pPr>
        <w:jc w:val="center"/>
        <w:rPr>
          <w:rFonts w:ascii="Times New Roman" w:hAnsi="Times New Roman" w:cs="Times New Roman"/>
          <w:b/>
          <w:sz w:val="32"/>
          <w:szCs w:val="32"/>
          <w:lang w:val="uk-UA"/>
        </w:rPr>
      </w:pPr>
    </w:p>
    <w:p w:rsidR="002D6754" w:rsidRDefault="002D6754" w:rsidP="00A23175">
      <w:pPr>
        <w:jc w:val="center"/>
        <w:rPr>
          <w:rFonts w:ascii="Times New Roman" w:hAnsi="Times New Roman" w:cs="Times New Roman"/>
          <w:b/>
          <w:sz w:val="32"/>
          <w:szCs w:val="32"/>
          <w:lang w:val="uk-UA"/>
        </w:rPr>
      </w:pPr>
    </w:p>
    <w:p w:rsidR="002D6754" w:rsidRDefault="002D6754" w:rsidP="00A23175">
      <w:pPr>
        <w:jc w:val="center"/>
        <w:rPr>
          <w:rFonts w:ascii="Times New Roman" w:hAnsi="Times New Roman" w:cs="Times New Roman"/>
          <w:b/>
          <w:sz w:val="32"/>
          <w:szCs w:val="32"/>
          <w:lang w:val="uk-UA"/>
        </w:rPr>
      </w:pPr>
    </w:p>
    <w:p w:rsidR="002D6754" w:rsidRDefault="002D6754" w:rsidP="00A23175">
      <w:pPr>
        <w:jc w:val="center"/>
        <w:rPr>
          <w:rFonts w:ascii="Times New Roman" w:hAnsi="Times New Roman" w:cs="Times New Roman"/>
          <w:b/>
          <w:sz w:val="32"/>
          <w:szCs w:val="32"/>
          <w:lang w:val="uk-UA"/>
        </w:rPr>
      </w:pPr>
    </w:p>
    <w:p w:rsidR="002D6754" w:rsidRDefault="002D6754" w:rsidP="00A23175">
      <w:pPr>
        <w:jc w:val="center"/>
        <w:rPr>
          <w:rFonts w:ascii="Times New Roman" w:hAnsi="Times New Roman" w:cs="Times New Roman"/>
          <w:b/>
          <w:sz w:val="32"/>
          <w:szCs w:val="32"/>
          <w:lang w:val="uk-UA"/>
        </w:rPr>
      </w:pPr>
    </w:p>
    <w:p w:rsidR="002D6754" w:rsidRDefault="002D6754" w:rsidP="00A23175">
      <w:pPr>
        <w:jc w:val="center"/>
        <w:rPr>
          <w:rFonts w:ascii="Times New Roman" w:hAnsi="Times New Roman" w:cs="Times New Roman"/>
          <w:b/>
          <w:sz w:val="32"/>
          <w:szCs w:val="32"/>
          <w:lang w:val="uk-UA"/>
        </w:rPr>
      </w:pPr>
    </w:p>
    <w:p w:rsidR="005473F8" w:rsidRPr="002D6754" w:rsidRDefault="005473F8" w:rsidP="002D6754">
      <w:pPr>
        <w:spacing w:after="240" w:line="240" w:lineRule="auto"/>
        <w:jc w:val="center"/>
        <w:rPr>
          <w:rFonts w:ascii="Times New Roman" w:hAnsi="Times New Roman" w:cs="Times New Roman"/>
          <w:b/>
          <w:sz w:val="28"/>
          <w:szCs w:val="28"/>
        </w:rPr>
      </w:pPr>
      <w:r w:rsidRPr="002D6754">
        <w:rPr>
          <w:rFonts w:ascii="Times New Roman" w:hAnsi="Times New Roman" w:cs="Times New Roman"/>
          <w:b/>
          <w:sz w:val="28"/>
          <w:szCs w:val="28"/>
        </w:rPr>
        <w:lastRenderedPageBreak/>
        <w:t>Ситуація з паспортизацією засуджених виправних установ Донецької області</w:t>
      </w:r>
    </w:p>
    <w:p w:rsidR="005473F8" w:rsidRPr="002D6754" w:rsidRDefault="00200EB3" w:rsidP="002D6754">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uk-UA" w:eastAsia="uk-UA"/>
        </w:rPr>
        <mc:AlternateContent>
          <mc:Choice Requires="wps">
            <w:drawing>
              <wp:anchor distT="0" distB="0" distL="114300" distR="114300" simplePos="0" relativeHeight="251679744" behindDoc="0" locked="0" layoutInCell="1" allowOverlap="1">
                <wp:simplePos x="0" y="0"/>
                <wp:positionH relativeFrom="column">
                  <wp:posOffset>24130</wp:posOffset>
                </wp:positionH>
                <wp:positionV relativeFrom="paragraph">
                  <wp:posOffset>88900</wp:posOffset>
                </wp:positionV>
                <wp:extent cx="6057900" cy="1805940"/>
                <wp:effectExtent l="20320" t="13335" r="17780" b="457200"/>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805940"/>
                        </a:xfrm>
                        <a:prstGeom prst="wedgeRectCallout">
                          <a:avLst>
                            <a:gd name="adj1" fmla="val -19569"/>
                            <a:gd name="adj2" fmla="val 73769"/>
                          </a:avLst>
                        </a:prstGeom>
                        <a:solidFill>
                          <a:srgbClr val="4F81BD"/>
                        </a:solidFill>
                        <a:ln w="25400">
                          <a:solidFill>
                            <a:srgbClr val="243F60"/>
                          </a:solidFill>
                          <a:miter lim="800000"/>
                          <a:headEnd/>
                          <a:tailEnd/>
                        </a:ln>
                      </wps:spPr>
                      <wps:txbx>
                        <w:txbxContent>
                          <w:p w:rsidR="002D6754" w:rsidRPr="002D6754" w:rsidRDefault="002D6754" w:rsidP="002D6754">
                            <w:pPr>
                              <w:spacing w:line="240" w:lineRule="auto"/>
                              <w:jc w:val="both"/>
                              <w:rPr>
                                <w:rFonts w:ascii="Times New Roman" w:hAnsi="Times New Roman" w:cs="Times New Roman"/>
                              </w:rPr>
                            </w:pPr>
                            <w:r w:rsidRPr="002D6754">
                              <w:rPr>
                                <w:rFonts w:ascii="Times New Roman" w:hAnsi="Times New Roman" w:cs="Times New Roman"/>
                              </w:rPr>
                              <w:t>Правило 108</w:t>
                            </w:r>
                          </w:p>
                          <w:p w:rsidR="002D6754" w:rsidRPr="002D6754" w:rsidRDefault="002D6754" w:rsidP="002D6754">
                            <w:pPr>
                              <w:spacing w:line="240" w:lineRule="auto"/>
                              <w:jc w:val="both"/>
                              <w:rPr>
                                <w:rFonts w:ascii="Times New Roman" w:hAnsi="Times New Roman" w:cs="Times New Roman"/>
                              </w:rPr>
                            </w:pPr>
                            <w:r w:rsidRPr="002D6754">
                              <w:rPr>
                                <w:rFonts w:ascii="Times New Roman" w:hAnsi="Times New Roman" w:cs="Times New Roman"/>
                              </w:rPr>
                              <w:t>1. Урядовим або іншим службам і організаціям, що допомагають звільненим в'язням знаходити своє місце в суспільстві, слід - там, де це можливо і необхідно –  піклуватися про те, щоб такі ув'язнені отримували необхідні документи і свідоцтва, знаходили відповідне житло і роботу, мали відповідну і достатню для даного клімату і пори року одяг, володіли засобами, достатніми для проїзду на місце призначення і для життя протягом періоду, що безпосередньо настає після звільнення.</w:t>
                            </w:r>
                          </w:p>
                          <w:p w:rsidR="002D6754" w:rsidRPr="002D6754" w:rsidRDefault="002D6754" w:rsidP="002D6754">
                            <w:pPr>
                              <w:spacing w:line="240" w:lineRule="auto"/>
                              <w:jc w:val="both"/>
                              <w:rPr>
                                <w:rFonts w:ascii="Times New Roman" w:hAnsi="Times New Roman" w:cs="Times New Roman"/>
                                <w:b/>
                                <w:i/>
                              </w:rPr>
                            </w:pPr>
                            <w:r w:rsidRPr="002D6754">
                              <w:rPr>
                                <w:rFonts w:ascii="Times New Roman" w:hAnsi="Times New Roman" w:cs="Times New Roman"/>
                                <w:b/>
                                <w:i/>
                              </w:rPr>
                              <w:t>Мінімальні стандартні правила ООН щодо поводження з ув'язненими (Правила Мандели)</w:t>
                            </w:r>
                          </w:p>
                          <w:p w:rsidR="002D6754" w:rsidRDefault="002D6754" w:rsidP="005473F8"/>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utoShape 17" o:spid="_x0000_s1041" type="#_x0000_t61" style="position:absolute;left:0;text-align:left;margin-left:1.9pt;margin-top:7pt;width:477pt;height:14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" adj="6573,26734" fillcolor="#4f81bd" strokecolor="#243f60" strokeweight="2pt">
                <v:textbox>
                  <w:txbxContent>
                    <w:p w:rsidR="002D6754" w:rsidRPr="002D6754" w:rsidRDefault="002D6754" w:rsidP="002D6754">
                      <w:pPr>
                        <w:spacing w:line="240" w:lineRule="auto"/>
                        <w:jc w:val="both"/>
                        <w:rPr>
                          <w:rFonts w:ascii="Times New Roman" w:hAnsi="Times New Roman" w:cs="Times New Roman"/>
                        </w:rPr>
                      </w:pPr>
                      <w:r w:rsidRPr="002D6754">
                        <w:rPr>
                          <w:rFonts w:ascii="Times New Roman" w:hAnsi="Times New Roman" w:cs="Times New Roman"/>
                        </w:rPr>
                        <w:t>Правило 108</w:t>
                      </w:r>
                    </w:p>
                    <w:p w:rsidR="002D6754" w:rsidRPr="002D6754" w:rsidRDefault="002D6754" w:rsidP="002D6754">
                      <w:pPr>
                        <w:spacing w:line="240" w:lineRule="auto"/>
                        <w:jc w:val="both"/>
                        <w:rPr>
                          <w:rFonts w:ascii="Times New Roman" w:hAnsi="Times New Roman" w:cs="Times New Roman"/>
                        </w:rPr>
                      </w:pPr>
                      <w:r w:rsidRPr="002D6754">
                        <w:rPr>
                          <w:rFonts w:ascii="Times New Roman" w:hAnsi="Times New Roman" w:cs="Times New Roman"/>
                        </w:rPr>
                        <w:t>1. Урядовим або іншим службам і організаціям, що допомагають звільненим в'язням знаходити своє місце в суспільстві, слід - там, де це можливо і необхідно –  піклуватися про те, щоб такі ув'язнені отримували необхідні документи і свідоцтва, знаходили відповідне житло і роботу, мали відповідну і достатню для даного клімату і пори року одяг, володіли засобами, достатніми для проїзду на місце призначення і для життя протягом періоду, що безпосередньо настає після звільнення.</w:t>
                      </w:r>
                    </w:p>
                    <w:p w:rsidR="002D6754" w:rsidRPr="002D6754" w:rsidRDefault="002D6754" w:rsidP="002D6754">
                      <w:pPr>
                        <w:spacing w:line="240" w:lineRule="auto"/>
                        <w:jc w:val="both"/>
                        <w:rPr>
                          <w:rFonts w:ascii="Times New Roman" w:hAnsi="Times New Roman" w:cs="Times New Roman"/>
                          <w:b/>
                          <w:i/>
                        </w:rPr>
                      </w:pPr>
                      <w:r w:rsidRPr="002D6754">
                        <w:rPr>
                          <w:rFonts w:ascii="Times New Roman" w:hAnsi="Times New Roman" w:cs="Times New Roman"/>
                          <w:b/>
                          <w:i/>
                        </w:rPr>
                        <w:t>Мінімальні стандартні правила ООН щодо поводження з ув'язненими (Правила Мандели)</w:t>
                      </w:r>
                    </w:p>
                    <w:p w:rsidR="002D6754" w:rsidRDefault="002D6754" w:rsidP="005473F8"/>
                  </w:txbxContent>
                </v:textbox>
              </v:shape>
            </w:pict>
          </mc:Fallback>
        </mc:AlternateContent>
      </w:r>
    </w:p>
    <w:p w:rsidR="005473F8" w:rsidRPr="002D6754" w:rsidRDefault="005473F8" w:rsidP="002D6754">
      <w:pPr>
        <w:spacing w:after="0" w:line="240" w:lineRule="auto"/>
        <w:jc w:val="both"/>
        <w:rPr>
          <w:rFonts w:ascii="Times New Roman" w:hAnsi="Times New Roman" w:cs="Times New Roman"/>
          <w:b/>
          <w:sz w:val="24"/>
          <w:szCs w:val="24"/>
        </w:rPr>
      </w:pPr>
    </w:p>
    <w:p w:rsidR="005473F8" w:rsidRPr="002D6754" w:rsidRDefault="005473F8" w:rsidP="002D6754">
      <w:pPr>
        <w:spacing w:after="0" w:line="240" w:lineRule="auto"/>
        <w:jc w:val="both"/>
        <w:rPr>
          <w:rFonts w:ascii="Times New Roman" w:hAnsi="Times New Roman" w:cs="Times New Roman"/>
          <w:b/>
          <w:sz w:val="24"/>
          <w:szCs w:val="24"/>
        </w:rPr>
      </w:pPr>
    </w:p>
    <w:p w:rsidR="005473F8" w:rsidRPr="002D6754" w:rsidRDefault="005473F8" w:rsidP="002D6754">
      <w:pPr>
        <w:spacing w:after="0" w:line="240" w:lineRule="auto"/>
        <w:jc w:val="both"/>
        <w:rPr>
          <w:rFonts w:ascii="Times New Roman" w:hAnsi="Times New Roman" w:cs="Times New Roman"/>
          <w:b/>
          <w:sz w:val="24"/>
          <w:szCs w:val="24"/>
        </w:rPr>
      </w:pPr>
    </w:p>
    <w:p w:rsidR="005473F8" w:rsidRPr="002D6754" w:rsidRDefault="005473F8" w:rsidP="002D6754">
      <w:pPr>
        <w:spacing w:after="0" w:line="240" w:lineRule="auto"/>
        <w:jc w:val="both"/>
        <w:rPr>
          <w:rFonts w:ascii="Times New Roman" w:hAnsi="Times New Roman" w:cs="Times New Roman"/>
          <w:b/>
          <w:sz w:val="24"/>
          <w:szCs w:val="24"/>
        </w:rPr>
      </w:pPr>
    </w:p>
    <w:p w:rsidR="005473F8" w:rsidRPr="002D6754" w:rsidRDefault="005473F8" w:rsidP="002D6754">
      <w:pPr>
        <w:spacing w:after="0" w:line="240" w:lineRule="auto"/>
        <w:jc w:val="both"/>
        <w:rPr>
          <w:rFonts w:ascii="Times New Roman" w:hAnsi="Times New Roman" w:cs="Times New Roman"/>
          <w:b/>
          <w:sz w:val="24"/>
          <w:szCs w:val="24"/>
        </w:rPr>
      </w:pPr>
    </w:p>
    <w:p w:rsidR="005473F8" w:rsidRDefault="005473F8" w:rsidP="002D6754">
      <w:pPr>
        <w:spacing w:after="0" w:line="240" w:lineRule="auto"/>
        <w:jc w:val="both"/>
        <w:rPr>
          <w:rFonts w:ascii="Times New Roman" w:hAnsi="Times New Roman" w:cs="Times New Roman"/>
          <w:b/>
          <w:sz w:val="24"/>
          <w:szCs w:val="24"/>
          <w:lang w:val="uk-UA"/>
        </w:rPr>
      </w:pPr>
    </w:p>
    <w:p w:rsidR="002D6754" w:rsidRDefault="002D6754" w:rsidP="002D6754">
      <w:pPr>
        <w:spacing w:after="0" w:line="240" w:lineRule="auto"/>
        <w:jc w:val="both"/>
        <w:rPr>
          <w:rFonts w:ascii="Times New Roman" w:hAnsi="Times New Roman" w:cs="Times New Roman"/>
          <w:b/>
          <w:sz w:val="24"/>
          <w:szCs w:val="24"/>
          <w:lang w:val="uk-UA"/>
        </w:rPr>
      </w:pPr>
    </w:p>
    <w:p w:rsidR="002D6754" w:rsidRDefault="002D6754" w:rsidP="002D6754">
      <w:pPr>
        <w:spacing w:after="0" w:line="240" w:lineRule="auto"/>
        <w:jc w:val="both"/>
        <w:rPr>
          <w:rFonts w:ascii="Times New Roman" w:hAnsi="Times New Roman" w:cs="Times New Roman"/>
          <w:b/>
          <w:sz w:val="24"/>
          <w:szCs w:val="24"/>
          <w:lang w:val="uk-UA"/>
        </w:rPr>
      </w:pPr>
    </w:p>
    <w:p w:rsidR="002D6754" w:rsidRDefault="002D6754" w:rsidP="002D6754">
      <w:pPr>
        <w:spacing w:after="0" w:line="240" w:lineRule="auto"/>
        <w:jc w:val="both"/>
        <w:rPr>
          <w:rFonts w:ascii="Times New Roman" w:hAnsi="Times New Roman" w:cs="Times New Roman"/>
          <w:b/>
          <w:sz w:val="24"/>
          <w:szCs w:val="24"/>
          <w:lang w:val="uk-UA"/>
        </w:rPr>
      </w:pPr>
    </w:p>
    <w:p w:rsidR="002D6754" w:rsidRDefault="002D6754" w:rsidP="002D6754">
      <w:pPr>
        <w:spacing w:after="0" w:line="240" w:lineRule="auto"/>
        <w:jc w:val="both"/>
        <w:rPr>
          <w:rFonts w:ascii="Times New Roman" w:hAnsi="Times New Roman" w:cs="Times New Roman"/>
          <w:b/>
          <w:sz w:val="24"/>
          <w:szCs w:val="24"/>
          <w:lang w:val="uk-UA"/>
        </w:rPr>
      </w:pPr>
    </w:p>
    <w:p w:rsidR="002D6754" w:rsidRDefault="002D6754" w:rsidP="002D6754">
      <w:pPr>
        <w:spacing w:after="0" w:line="240" w:lineRule="auto"/>
        <w:jc w:val="both"/>
        <w:rPr>
          <w:rFonts w:ascii="Times New Roman" w:hAnsi="Times New Roman" w:cs="Times New Roman"/>
          <w:b/>
          <w:sz w:val="24"/>
          <w:szCs w:val="24"/>
          <w:lang w:val="uk-UA"/>
        </w:rPr>
      </w:pPr>
    </w:p>
    <w:p w:rsidR="002D6754" w:rsidRDefault="002D6754" w:rsidP="002D6754">
      <w:pPr>
        <w:spacing w:after="0" w:line="240" w:lineRule="auto"/>
        <w:jc w:val="both"/>
        <w:rPr>
          <w:rFonts w:ascii="Times New Roman" w:hAnsi="Times New Roman" w:cs="Times New Roman"/>
          <w:b/>
          <w:sz w:val="24"/>
          <w:szCs w:val="24"/>
          <w:lang w:val="uk-UA"/>
        </w:rPr>
      </w:pPr>
    </w:p>
    <w:p w:rsidR="002D6754" w:rsidRDefault="002D6754" w:rsidP="002D6754">
      <w:pPr>
        <w:spacing w:after="0" w:line="240" w:lineRule="auto"/>
        <w:jc w:val="both"/>
        <w:rPr>
          <w:rFonts w:ascii="Times New Roman" w:hAnsi="Times New Roman" w:cs="Times New Roman"/>
          <w:b/>
          <w:sz w:val="24"/>
          <w:szCs w:val="24"/>
          <w:lang w:val="uk-UA"/>
        </w:rPr>
      </w:pPr>
    </w:p>
    <w:p w:rsidR="005473F8" w:rsidRPr="002D6754" w:rsidRDefault="005473F8" w:rsidP="002D6754">
      <w:pPr>
        <w:pStyle w:val="rvps2"/>
        <w:shd w:val="clear" w:color="auto" w:fill="FFFFFF"/>
        <w:spacing w:before="0" w:beforeAutospacing="0" w:after="0" w:afterAutospacing="0"/>
        <w:ind w:firstLine="567"/>
        <w:jc w:val="both"/>
        <w:textAlignment w:val="baseline"/>
        <w:rPr>
          <w:lang w:val="uk-UA"/>
        </w:rPr>
      </w:pPr>
      <w:r w:rsidRPr="002D6754">
        <w:rPr>
          <w:lang w:val="uk-UA"/>
        </w:rPr>
        <w:t>Паспорт громадянина України (далі - паспорт) видається територіальними підрозділами Державної міграційної служби України (далі - територіальні підрозділи) за місцем проживання кожному громадянинові України після досягнення 16-річного віку, а надалі, в разі необхідності, обмінюється, видається замість утраченого, викраденого або зіпсованого.</w:t>
      </w:r>
    </w:p>
    <w:p w:rsidR="005473F8" w:rsidRPr="002D6754" w:rsidRDefault="005473F8" w:rsidP="002D6754">
      <w:pPr>
        <w:pStyle w:val="rvps2"/>
        <w:shd w:val="clear" w:color="auto" w:fill="FFFFFF"/>
        <w:spacing w:before="0" w:beforeAutospacing="0" w:after="0" w:afterAutospacing="0"/>
        <w:ind w:firstLine="567"/>
        <w:jc w:val="both"/>
        <w:textAlignment w:val="baseline"/>
        <w:rPr>
          <w:lang w:val="uk-UA"/>
        </w:rPr>
      </w:pPr>
      <w:r w:rsidRPr="002D6754">
        <w:rPr>
          <w:lang w:val="uk-UA"/>
        </w:rPr>
        <w:t>Особи, які утримуються під вартою, засуджені до арешту, до позбавлення або обмеження волі, подають заяви через адміністрацію відповідної установи виконання покарань або слідчого ізолятора.</w:t>
      </w:r>
    </w:p>
    <w:p w:rsidR="005473F8" w:rsidRPr="002D6754" w:rsidRDefault="005473F8" w:rsidP="002D6754">
      <w:pPr>
        <w:spacing w:after="0" w:line="240" w:lineRule="auto"/>
        <w:ind w:firstLine="567"/>
        <w:jc w:val="both"/>
        <w:rPr>
          <w:rFonts w:ascii="Times New Roman" w:hAnsi="Times New Roman" w:cs="Times New Roman"/>
          <w:sz w:val="24"/>
          <w:szCs w:val="24"/>
          <w:lang w:val="uk-UA"/>
        </w:rPr>
      </w:pPr>
      <w:r w:rsidRPr="002D6754">
        <w:rPr>
          <w:rFonts w:ascii="Times New Roman" w:hAnsi="Times New Roman" w:cs="Times New Roman"/>
          <w:sz w:val="24"/>
          <w:szCs w:val="24"/>
          <w:lang w:val="uk-UA"/>
        </w:rPr>
        <w:t>Одним із вагомих чинників, який впливає на належну адаптацію в суспільстві звільнених з місць позбавлення волі засуджених, є наявність у них документів, які підтверджують особу, зокрема паспортів.</w:t>
      </w:r>
    </w:p>
    <w:p w:rsidR="005473F8" w:rsidRPr="002D6754" w:rsidRDefault="005473F8" w:rsidP="002D6754">
      <w:pPr>
        <w:spacing w:after="0" w:line="240" w:lineRule="auto"/>
        <w:ind w:firstLine="567"/>
        <w:jc w:val="both"/>
        <w:rPr>
          <w:rFonts w:ascii="Times New Roman" w:hAnsi="Times New Roman" w:cs="Times New Roman"/>
          <w:sz w:val="24"/>
          <w:szCs w:val="24"/>
          <w:lang w:val="uk-UA"/>
        </w:rPr>
      </w:pPr>
      <w:r w:rsidRPr="002D6754">
        <w:rPr>
          <w:rFonts w:ascii="Times New Roman" w:hAnsi="Times New Roman" w:cs="Times New Roman"/>
          <w:sz w:val="24"/>
          <w:szCs w:val="24"/>
          <w:lang w:val="uk-UA"/>
        </w:rPr>
        <w:t>Саме тому, питанню паспортизації засуджених необхідно приділяти велику увагу адміністрації пенітенціарних закладів, Міністерству юстиції України та ДМС України. Крім того, питання забезпечення паспортами громадянина України засуджених осіб та подальшої ресоціалізації осіб після звільнення з місць позбавлення волі  є одним з пріоритетних завдань та ініціатив уряду держави.</w:t>
      </w:r>
    </w:p>
    <w:p w:rsidR="005473F8" w:rsidRPr="002D6754" w:rsidRDefault="005473F8" w:rsidP="002D6754">
      <w:pPr>
        <w:spacing w:after="0" w:line="240" w:lineRule="auto"/>
        <w:ind w:firstLine="567"/>
        <w:jc w:val="both"/>
        <w:rPr>
          <w:rFonts w:ascii="Times New Roman" w:hAnsi="Times New Roman" w:cs="Times New Roman"/>
          <w:sz w:val="24"/>
          <w:szCs w:val="24"/>
        </w:rPr>
      </w:pPr>
      <w:r w:rsidRPr="002D6754">
        <w:rPr>
          <w:rFonts w:ascii="Times New Roman" w:hAnsi="Times New Roman" w:cs="Times New Roman"/>
          <w:sz w:val="24"/>
          <w:szCs w:val="24"/>
        </w:rPr>
        <w:t>Сплата витрат на оформлення паспорта громадянина України: державне мито, фотографування, бланки, відбувається за рахунок засуджених. Для тих осіб, які за об’єктивних причин або за станом здоров’я  не мають змоги працювати на оплачуваних роботах, адміністрацією установ проводиться робота з представниками державних, громадських та релігійних організацій з метою надання необхідної матеріальної допомоги таким особам.</w:t>
      </w:r>
    </w:p>
    <w:p w:rsidR="005473F8" w:rsidRPr="002D6754" w:rsidRDefault="005473F8" w:rsidP="002D6754">
      <w:pPr>
        <w:spacing w:after="0" w:line="240" w:lineRule="auto"/>
        <w:ind w:firstLine="567"/>
        <w:jc w:val="both"/>
        <w:rPr>
          <w:rFonts w:ascii="Times New Roman" w:hAnsi="Times New Roman" w:cs="Times New Roman"/>
          <w:b/>
          <w:sz w:val="24"/>
          <w:szCs w:val="24"/>
        </w:rPr>
      </w:pPr>
      <w:r w:rsidRPr="002D6754">
        <w:rPr>
          <w:rFonts w:ascii="Times New Roman" w:hAnsi="Times New Roman" w:cs="Times New Roman"/>
          <w:b/>
          <w:sz w:val="24"/>
          <w:szCs w:val="24"/>
        </w:rPr>
        <w:t>В умовах проведення антитерористичної операції на Сході України в установах виконання покарань виникла проблема щодо паспортизації засуджених, які на момент затримання проживали на території, яка зараз не контролюється Урядом України.</w:t>
      </w:r>
    </w:p>
    <w:p w:rsidR="005473F8" w:rsidRPr="002D6754" w:rsidRDefault="005473F8" w:rsidP="002D6754">
      <w:pPr>
        <w:spacing w:after="0" w:line="240" w:lineRule="auto"/>
        <w:ind w:firstLine="567"/>
        <w:jc w:val="both"/>
        <w:rPr>
          <w:rFonts w:ascii="Times New Roman" w:hAnsi="Times New Roman" w:cs="Times New Roman"/>
          <w:color w:val="000000"/>
          <w:sz w:val="24"/>
          <w:szCs w:val="24"/>
          <w:shd w:val="clear" w:color="auto" w:fill="FFFFFF"/>
        </w:rPr>
      </w:pPr>
      <w:r w:rsidRPr="002D6754">
        <w:rPr>
          <w:rFonts w:ascii="Times New Roman" w:hAnsi="Times New Roman" w:cs="Times New Roman"/>
          <w:color w:val="000000"/>
          <w:sz w:val="24"/>
          <w:szCs w:val="24"/>
          <w:shd w:val="clear" w:color="auto" w:fill="FFFFFF"/>
        </w:rPr>
        <w:t>Відповідно до Тимчасового порядку здійснення контролю за переміщенням осіб, транспортних засобів і вантажів вздовж лінії зіткнення у межах Донецької та Луганської областей, в'їзд на неконтрольовану територію та виїзд з неї громадян України та іноземців (осіб без громадянства) здійснюється за умови пред’явлення паспортних</w:t>
      </w:r>
      <w:r w:rsidRPr="002D6754">
        <w:rPr>
          <w:rStyle w:val="apple-converted-space"/>
          <w:rFonts w:ascii="Times New Roman" w:hAnsi="Times New Roman" w:cs="Times New Roman"/>
          <w:color w:val="000000"/>
          <w:sz w:val="24"/>
          <w:szCs w:val="24"/>
          <w:shd w:val="clear" w:color="auto" w:fill="FFFFFF"/>
        </w:rPr>
        <w:t> </w:t>
      </w:r>
      <w:r w:rsidRPr="002D6754">
        <w:rPr>
          <w:rFonts w:ascii="Times New Roman" w:hAnsi="Times New Roman" w:cs="Times New Roman"/>
          <w:color w:val="000000"/>
          <w:sz w:val="24"/>
          <w:szCs w:val="24"/>
          <w:shd w:val="clear" w:color="auto" w:fill="FFFFFF"/>
        </w:rPr>
        <w:t>документів, що посвідчують особу, та</w:t>
      </w:r>
      <w:r w:rsidRPr="002D6754">
        <w:rPr>
          <w:rStyle w:val="apple-converted-space"/>
          <w:rFonts w:ascii="Times New Roman" w:hAnsi="Times New Roman" w:cs="Times New Roman"/>
          <w:color w:val="000000"/>
          <w:sz w:val="24"/>
          <w:szCs w:val="24"/>
          <w:shd w:val="clear" w:color="auto" w:fill="FFFFFF"/>
        </w:rPr>
        <w:t> </w:t>
      </w:r>
      <w:r w:rsidRPr="002D6754">
        <w:rPr>
          <w:rFonts w:ascii="Times New Roman" w:hAnsi="Times New Roman" w:cs="Times New Roman"/>
          <w:color w:val="000000"/>
          <w:sz w:val="24"/>
          <w:szCs w:val="24"/>
          <w:shd w:val="clear" w:color="auto" w:fill="FFFFFF"/>
        </w:rPr>
        <w:t>дозволу.</w:t>
      </w:r>
      <w:r w:rsidRPr="002D6754">
        <w:rPr>
          <w:rStyle w:val="a7"/>
          <w:rFonts w:ascii="Times New Roman" w:hAnsi="Times New Roman" w:cs="Times New Roman"/>
          <w:b/>
          <w:color w:val="000000"/>
          <w:sz w:val="24"/>
          <w:szCs w:val="24"/>
          <w:shd w:val="clear" w:color="auto" w:fill="FFFFFF"/>
        </w:rPr>
        <w:footnoteReference w:id="22"/>
      </w:r>
      <w:r w:rsidRPr="002D6754">
        <w:rPr>
          <w:rFonts w:ascii="Times New Roman" w:hAnsi="Times New Roman" w:cs="Times New Roman"/>
          <w:color w:val="000000"/>
          <w:sz w:val="24"/>
          <w:szCs w:val="24"/>
          <w:shd w:val="clear" w:color="auto" w:fill="FFFFFF"/>
        </w:rPr>
        <w:t xml:space="preserve"> </w:t>
      </w:r>
    </w:p>
    <w:p w:rsidR="005473F8" w:rsidRPr="002D6754" w:rsidRDefault="005473F8" w:rsidP="002D6754">
      <w:pPr>
        <w:spacing w:after="0" w:line="240" w:lineRule="auto"/>
        <w:ind w:firstLine="567"/>
        <w:jc w:val="both"/>
        <w:rPr>
          <w:rFonts w:ascii="Times New Roman" w:hAnsi="Times New Roman" w:cs="Times New Roman"/>
          <w:color w:val="000000"/>
          <w:spacing w:val="-4"/>
          <w:sz w:val="24"/>
          <w:szCs w:val="24"/>
          <w:shd w:val="clear" w:color="auto" w:fill="FFFFFF"/>
        </w:rPr>
      </w:pPr>
      <w:r w:rsidRPr="002D6754">
        <w:rPr>
          <w:rFonts w:ascii="Times New Roman" w:hAnsi="Times New Roman" w:cs="Times New Roman"/>
          <w:color w:val="000000"/>
          <w:sz w:val="24"/>
          <w:szCs w:val="24"/>
          <w:shd w:val="clear" w:color="auto" w:fill="FFFFFF"/>
        </w:rPr>
        <w:t>Також, для перетину КПВВ фізичної особи, згідно п.</w:t>
      </w:r>
      <w:r w:rsidRPr="002D6754">
        <w:rPr>
          <w:rFonts w:ascii="Times New Roman" w:hAnsi="Times New Roman" w:cs="Times New Roman"/>
          <w:color w:val="000000"/>
          <w:spacing w:val="-4"/>
          <w:sz w:val="24"/>
          <w:szCs w:val="24"/>
          <w:shd w:val="clear" w:color="auto" w:fill="FFFFFF"/>
        </w:rPr>
        <w:t>7.2, необхідно отримати дозвіл. «Для отримання дозволу фізичній особі необхідно зареєструватися на веб-порталі СБУ та заповнити формалізовану заяву або подати заповнену формалізовану заяву особисто чи надіслати її </w:t>
      </w:r>
      <w:r w:rsidRPr="002D6754">
        <w:rPr>
          <w:rStyle w:val="apple-converted-space"/>
          <w:rFonts w:ascii="Times New Roman" w:hAnsi="Times New Roman" w:cs="Times New Roman"/>
          <w:color w:val="000000"/>
          <w:spacing w:val="-4"/>
          <w:sz w:val="24"/>
          <w:szCs w:val="24"/>
          <w:shd w:val="clear" w:color="auto" w:fill="FFFFFF"/>
        </w:rPr>
        <w:t> </w:t>
      </w:r>
      <w:r w:rsidRPr="002D6754">
        <w:rPr>
          <w:rFonts w:ascii="Times New Roman" w:hAnsi="Times New Roman" w:cs="Times New Roman"/>
          <w:color w:val="000000"/>
          <w:spacing w:val="-4"/>
          <w:sz w:val="24"/>
          <w:szCs w:val="24"/>
          <w:shd w:val="clear" w:color="auto" w:fill="FFFFFF"/>
        </w:rPr>
        <w:t>поштою до КЦ, КГ, КПВВ, на блокпост першого</w:t>
      </w:r>
      <w:r w:rsidRPr="002D6754">
        <w:rPr>
          <w:rStyle w:val="apple-converted-space"/>
          <w:rFonts w:ascii="Times New Roman" w:hAnsi="Times New Roman" w:cs="Times New Roman"/>
          <w:color w:val="000000"/>
          <w:spacing w:val="-4"/>
          <w:sz w:val="24"/>
          <w:szCs w:val="24"/>
          <w:shd w:val="clear" w:color="auto" w:fill="FFFFFF"/>
        </w:rPr>
        <w:t> </w:t>
      </w:r>
      <w:r w:rsidRPr="002D6754">
        <w:rPr>
          <w:rStyle w:val="spelle"/>
          <w:rFonts w:ascii="Times New Roman" w:hAnsi="Times New Roman" w:cs="Times New Roman"/>
          <w:color w:val="000000"/>
          <w:spacing w:val="-4"/>
          <w:sz w:val="24"/>
          <w:szCs w:val="24"/>
          <w:shd w:val="clear" w:color="auto" w:fill="FFFFFF"/>
        </w:rPr>
        <w:t>рубежу</w:t>
      </w:r>
      <w:r w:rsidRPr="002D6754">
        <w:rPr>
          <w:rFonts w:ascii="Times New Roman" w:hAnsi="Times New Roman" w:cs="Times New Roman"/>
          <w:color w:val="000000"/>
          <w:spacing w:val="-4"/>
          <w:sz w:val="24"/>
          <w:szCs w:val="24"/>
          <w:shd w:val="clear" w:color="auto" w:fill="FFFFFF"/>
        </w:rPr>
        <w:t>», але у разі відсутності паспорту засудженому, який звільняється з місць позбавлення волі неможливо оформити перепустку для перетину КПВВ.</w:t>
      </w:r>
    </w:p>
    <w:p w:rsidR="005473F8" w:rsidRPr="002D6754" w:rsidRDefault="005473F8" w:rsidP="002D6754">
      <w:pPr>
        <w:spacing w:after="0" w:line="240" w:lineRule="auto"/>
        <w:ind w:firstLine="567"/>
        <w:jc w:val="both"/>
        <w:rPr>
          <w:rFonts w:ascii="Times New Roman" w:hAnsi="Times New Roman" w:cs="Times New Roman"/>
          <w:color w:val="000000"/>
          <w:spacing w:val="-4"/>
          <w:sz w:val="24"/>
          <w:szCs w:val="24"/>
          <w:shd w:val="clear" w:color="auto" w:fill="FFFFFF"/>
        </w:rPr>
      </w:pPr>
      <w:r w:rsidRPr="002D6754">
        <w:rPr>
          <w:rFonts w:ascii="Times New Roman" w:hAnsi="Times New Roman" w:cs="Times New Roman"/>
          <w:color w:val="000000"/>
          <w:spacing w:val="-4"/>
          <w:sz w:val="24"/>
          <w:szCs w:val="24"/>
          <w:shd w:val="clear" w:color="auto" w:fill="FFFFFF"/>
        </w:rPr>
        <w:lastRenderedPageBreak/>
        <w:t>В межах проекту був направлений запит до Управління ДПтС України в Донецькій області щодо:</w:t>
      </w:r>
    </w:p>
    <w:p w:rsidR="005473F8" w:rsidRPr="002D6754" w:rsidRDefault="005473F8" w:rsidP="002D6754">
      <w:pPr>
        <w:pStyle w:val="a9"/>
        <w:numPr>
          <w:ilvl w:val="0"/>
          <w:numId w:val="18"/>
        </w:numPr>
        <w:spacing w:after="0" w:line="240" w:lineRule="auto"/>
        <w:jc w:val="both"/>
        <w:rPr>
          <w:rFonts w:ascii="Times New Roman" w:hAnsi="Times New Roman"/>
          <w:sz w:val="24"/>
          <w:szCs w:val="24"/>
        </w:rPr>
      </w:pPr>
      <w:r w:rsidRPr="002D6754">
        <w:rPr>
          <w:rFonts w:ascii="Times New Roman" w:hAnsi="Times New Roman"/>
          <w:sz w:val="24"/>
          <w:szCs w:val="24"/>
        </w:rPr>
        <w:t>Загальної кількості ув’язнених/засуджених, що на момент затримання проживали на території, яка зараз не контролюється Урядом України;</w:t>
      </w:r>
    </w:p>
    <w:p w:rsidR="005473F8" w:rsidRPr="002D6754" w:rsidRDefault="005473F8" w:rsidP="002D6754">
      <w:pPr>
        <w:pStyle w:val="a9"/>
        <w:numPr>
          <w:ilvl w:val="0"/>
          <w:numId w:val="18"/>
        </w:numPr>
        <w:spacing w:after="0" w:line="240" w:lineRule="auto"/>
        <w:jc w:val="both"/>
        <w:rPr>
          <w:rFonts w:ascii="Times New Roman" w:hAnsi="Times New Roman"/>
          <w:sz w:val="24"/>
          <w:szCs w:val="24"/>
        </w:rPr>
      </w:pPr>
      <w:r w:rsidRPr="002D6754">
        <w:rPr>
          <w:rFonts w:ascii="Times New Roman" w:hAnsi="Times New Roman"/>
          <w:sz w:val="24"/>
          <w:szCs w:val="24"/>
        </w:rPr>
        <w:t>Кількості  ув’язнених/засуджених, що на момент затримання проживали на території, яка зараз не контролюється Урядом України, та не мають в особистих справах паспортів;</w:t>
      </w:r>
    </w:p>
    <w:p w:rsidR="005473F8" w:rsidRPr="002D6754" w:rsidRDefault="005473F8" w:rsidP="002D6754">
      <w:pPr>
        <w:pStyle w:val="a9"/>
        <w:numPr>
          <w:ilvl w:val="0"/>
          <w:numId w:val="18"/>
        </w:numPr>
        <w:spacing w:after="120" w:line="240" w:lineRule="auto"/>
        <w:ind w:left="714" w:hanging="357"/>
        <w:contextualSpacing w:val="0"/>
        <w:jc w:val="both"/>
        <w:rPr>
          <w:rFonts w:ascii="Times New Roman" w:hAnsi="Times New Roman"/>
          <w:sz w:val="24"/>
          <w:szCs w:val="24"/>
        </w:rPr>
      </w:pPr>
      <w:r w:rsidRPr="002D6754">
        <w:rPr>
          <w:rFonts w:ascii="Times New Roman" w:hAnsi="Times New Roman"/>
          <w:sz w:val="24"/>
          <w:szCs w:val="24"/>
        </w:rPr>
        <w:t>Контактних даних відповідальних по установам за паспортизацію  засуджених.</w:t>
      </w:r>
    </w:p>
    <w:p w:rsidR="005473F8" w:rsidRPr="002D6754" w:rsidRDefault="005473F8" w:rsidP="002D6754">
      <w:pPr>
        <w:spacing w:after="0" w:line="240" w:lineRule="auto"/>
        <w:ind w:firstLine="567"/>
        <w:jc w:val="both"/>
        <w:rPr>
          <w:rFonts w:ascii="Times New Roman" w:hAnsi="Times New Roman" w:cs="Times New Roman"/>
          <w:color w:val="000000"/>
          <w:sz w:val="24"/>
          <w:szCs w:val="24"/>
          <w:shd w:val="clear" w:color="auto" w:fill="FFFFFF"/>
        </w:rPr>
      </w:pPr>
      <w:r w:rsidRPr="002D6754">
        <w:rPr>
          <w:rFonts w:ascii="Times New Roman" w:hAnsi="Times New Roman" w:cs="Times New Roman"/>
          <w:color w:val="000000"/>
          <w:sz w:val="24"/>
          <w:szCs w:val="24"/>
          <w:shd w:val="clear" w:color="auto" w:fill="FFFFFF"/>
        </w:rPr>
        <w:t xml:space="preserve">За результатами відповіді виявилося, що 263 засуджених на момент затримання проживали на території, яка зараз не контролюється Урядом України (в тому й числі, й в АР Крим), з них </w:t>
      </w:r>
      <w:r w:rsidR="002D6754">
        <w:rPr>
          <w:rFonts w:ascii="Times New Roman" w:hAnsi="Times New Roman" w:cs="Times New Roman"/>
          <w:color w:val="000000"/>
          <w:sz w:val="24"/>
          <w:szCs w:val="24"/>
          <w:shd w:val="clear" w:color="auto" w:fill="FFFFFF"/>
          <w:lang w:val="uk-UA"/>
        </w:rPr>
        <w:t>–</w:t>
      </w:r>
      <w:r w:rsidRPr="002D6754">
        <w:rPr>
          <w:rFonts w:ascii="Times New Roman" w:hAnsi="Times New Roman" w:cs="Times New Roman"/>
          <w:color w:val="000000"/>
          <w:sz w:val="24"/>
          <w:szCs w:val="24"/>
          <w:shd w:val="clear" w:color="auto" w:fill="FFFFFF"/>
        </w:rPr>
        <w:t xml:space="preserve">  у 56 засуджених у 4-ох установах виконання покарань Донецької області взагалі відсутні паспортні документи в особистих справах , у 62-ох в особливих справах є ксерокопії паспорту.</w:t>
      </w:r>
    </w:p>
    <w:p w:rsidR="005473F8" w:rsidRPr="002D6754" w:rsidRDefault="005473F8" w:rsidP="002D6754">
      <w:pPr>
        <w:spacing w:after="0" w:line="240" w:lineRule="auto"/>
        <w:ind w:firstLine="720"/>
        <w:jc w:val="both"/>
        <w:rPr>
          <w:rFonts w:ascii="Times New Roman" w:hAnsi="Times New Roman" w:cs="Times New Roman"/>
          <w:color w:val="000000"/>
          <w:sz w:val="24"/>
          <w:szCs w:val="24"/>
          <w:shd w:val="clear" w:color="auto" w:fill="FFFFFF"/>
        </w:rPr>
      </w:pPr>
    </w:p>
    <w:p w:rsidR="005473F8" w:rsidRPr="002D6754" w:rsidRDefault="005473F8" w:rsidP="002D6754">
      <w:pPr>
        <w:spacing w:after="0" w:line="240" w:lineRule="auto"/>
        <w:ind w:firstLine="720"/>
        <w:jc w:val="both"/>
        <w:rPr>
          <w:rFonts w:ascii="Times New Roman" w:hAnsi="Times New Roman" w:cs="Times New Roman"/>
          <w:color w:val="000000"/>
          <w:sz w:val="24"/>
          <w:szCs w:val="24"/>
          <w:shd w:val="clear" w:color="auto" w:fill="FFFFFF"/>
        </w:rPr>
      </w:pPr>
      <w:r w:rsidRPr="002D6754">
        <w:rPr>
          <w:rFonts w:ascii="Times New Roman" w:hAnsi="Times New Roman" w:cs="Times New Roman"/>
          <w:noProof/>
          <w:color w:val="000000"/>
          <w:sz w:val="24"/>
          <w:szCs w:val="24"/>
          <w:shd w:val="clear" w:color="auto" w:fill="FFFFFF"/>
          <w:lang w:val="uk-UA" w:eastAsia="uk-UA"/>
        </w:rPr>
        <w:drawing>
          <wp:inline distT="0" distB="0" distL="0" distR="0" wp14:anchorId="297A5136" wp14:editId="548A58D6">
            <wp:extent cx="5505450" cy="3209925"/>
            <wp:effectExtent l="0" t="0" r="0" b="0"/>
            <wp:docPr id="3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D6754" w:rsidRDefault="002D6754" w:rsidP="002D6754">
      <w:pPr>
        <w:pStyle w:val="rvps2"/>
        <w:shd w:val="clear" w:color="auto" w:fill="FFFFFF"/>
        <w:spacing w:before="0" w:beforeAutospacing="0" w:after="0" w:afterAutospacing="0"/>
        <w:ind w:firstLine="720"/>
        <w:jc w:val="both"/>
        <w:textAlignment w:val="baseline"/>
        <w:rPr>
          <w:lang w:val="uk-UA"/>
        </w:rPr>
      </w:pPr>
    </w:p>
    <w:p w:rsidR="005473F8" w:rsidRPr="002D6754" w:rsidRDefault="005473F8" w:rsidP="002D6754">
      <w:pPr>
        <w:pStyle w:val="rvps2"/>
        <w:shd w:val="clear" w:color="auto" w:fill="FFFFFF"/>
        <w:spacing w:before="0" w:beforeAutospacing="0" w:after="0" w:afterAutospacing="0"/>
        <w:ind w:firstLine="567"/>
        <w:jc w:val="both"/>
        <w:textAlignment w:val="baseline"/>
        <w:rPr>
          <w:lang w:val="uk-UA"/>
        </w:rPr>
      </w:pPr>
      <w:r w:rsidRPr="002D6754">
        <w:rPr>
          <w:lang w:val="uk-UA"/>
        </w:rPr>
        <w:t>При спілкуванні з інспекторами, які відповідають за паспортизацію засуджених, є проблема щодо оформлення паспортів з боку територіальних підрозділів Державної міграційної служби України, які не можуть надіслати запити у неконтрольовані урядом території. Щодо осіб, які звільняються, та у кого не має паспортів, у ручному режимі вирішується питання перетину КПВВ з ДПСУ.</w:t>
      </w:r>
    </w:p>
    <w:p w:rsidR="005473F8" w:rsidRPr="002D6754" w:rsidRDefault="005473F8" w:rsidP="002D6754">
      <w:pPr>
        <w:pStyle w:val="rvps2"/>
        <w:shd w:val="clear" w:color="auto" w:fill="FFFFFF"/>
        <w:spacing w:before="0" w:beforeAutospacing="0" w:after="0" w:afterAutospacing="0"/>
        <w:ind w:firstLine="567"/>
        <w:jc w:val="both"/>
        <w:textAlignment w:val="baseline"/>
        <w:rPr>
          <w:lang w:val="uk-UA"/>
        </w:rPr>
      </w:pPr>
      <w:r w:rsidRPr="002D6754">
        <w:rPr>
          <w:lang w:val="uk-UA"/>
        </w:rPr>
        <w:t xml:space="preserve">В той же час 06.08.2014 набрала чинності постанова Кабінету Міністрів України від 04.06.2014р. № 289 «Про затвердження Порядку оформлення документів, що підтверджують громадянство України, посвідчують особу чи її правовий статус, громадянам, які проживають на тимчасово окупованій території України» (далі – Порядок). </w:t>
      </w:r>
    </w:p>
    <w:p w:rsidR="005473F8" w:rsidRPr="002D6754" w:rsidRDefault="005473F8" w:rsidP="002D6754">
      <w:pPr>
        <w:pStyle w:val="rvps2"/>
        <w:shd w:val="clear" w:color="auto" w:fill="FFFFFF"/>
        <w:spacing w:before="0" w:beforeAutospacing="0" w:after="0" w:afterAutospacing="0"/>
        <w:ind w:firstLine="567"/>
        <w:jc w:val="both"/>
        <w:textAlignment w:val="baseline"/>
        <w:rPr>
          <w:lang w:val="uk-UA"/>
        </w:rPr>
      </w:pPr>
      <w:r w:rsidRPr="002D6754">
        <w:rPr>
          <w:lang w:val="uk-UA"/>
        </w:rPr>
        <w:t xml:space="preserve">Згідно з цим Порядком, оформлення і видача паспорта громадянина України здійснюється територіальними підрозділами ДМС за місцем звернення громадянина або його представника. </w:t>
      </w:r>
    </w:p>
    <w:p w:rsidR="005473F8" w:rsidRPr="002D6754" w:rsidRDefault="005473F8" w:rsidP="002D6754">
      <w:pPr>
        <w:pStyle w:val="rvps2"/>
        <w:shd w:val="clear" w:color="auto" w:fill="FFFFFF"/>
        <w:spacing w:before="0" w:beforeAutospacing="0" w:after="0" w:afterAutospacing="0"/>
        <w:ind w:firstLine="567"/>
        <w:jc w:val="both"/>
        <w:textAlignment w:val="baseline"/>
        <w:rPr>
          <w:lang w:val="uk-UA"/>
        </w:rPr>
      </w:pPr>
      <w:r w:rsidRPr="002D6754">
        <w:rPr>
          <w:lang w:val="uk-UA"/>
        </w:rPr>
        <w:t>Виходячи з обставин, документування кожної конкретної особи, під час оформлення паспорта громадянина України та у зв’язку з неможливістю отримання від територіальних органів/підрозділів ДМС в Донецькій та Луганській областях, АР Крим та м. Севастополь відповідей, передбачених наказом МВС України від 13.04.2012 № 320, ДМС України вважає, що доцільним є надання громадянином всіх наявних документів, що посвідчують особу (паспорт громадянина України для виїзду за кордон, військовий квиток, посвідчення водія тощо). Але це є проблематичним для засуджених, це можливо лише у випадках, коли є зв’язок з родиною й вони передадуть усі необхідні документи.</w:t>
      </w:r>
    </w:p>
    <w:p w:rsidR="005473F8" w:rsidRPr="002D6754" w:rsidRDefault="005473F8" w:rsidP="002D6754">
      <w:pPr>
        <w:pStyle w:val="rvps2"/>
        <w:shd w:val="clear" w:color="auto" w:fill="FFFFFF"/>
        <w:spacing w:before="0" w:beforeAutospacing="0" w:after="0" w:afterAutospacing="0"/>
        <w:ind w:firstLine="567"/>
        <w:jc w:val="both"/>
        <w:textAlignment w:val="baseline"/>
        <w:rPr>
          <w:lang w:val="uk-UA"/>
        </w:rPr>
      </w:pPr>
      <w:r w:rsidRPr="002D6754">
        <w:rPr>
          <w:lang w:val="uk-UA"/>
        </w:rPr>
        <w:lastRenderedPageBreak/>
        <w:t>Якщо в результаті перевірок за заявою про втрату/викрадення паспорта громадянина України не буде встановлено особу (за відсутністю документів, за якими може встановлено особу), що втратила паспорт необхідно проводити процедуру встановлення особи</w:t>
      </w:r>
      <w:r w:rsidRPr="002D6754">
        <w:rPr>
          <w:rStyle w:val="a7"/>
          <w:b/>
          <w:lang w:val="uk-UA"/>
        </w:rPr>
        <w:footnoteReference w:id="23"/>
      </w:r>
      <w:r w:rsidRPr="002D6754">
        <w:rPr>
          <w:lang w:val="uk-UA"/>
        </w:rPr>
        <w:t>.</w:t>
      </w:r>
    </w:p>
    <w:p w:rsidR="005473F8" w:rsidRPr="002D6754" w:rsidRDefault="005473F8" w:rsidP="002D6754">
      <w:pPr>
        <w:pStyle w:val="rvps2"/>
        <w:shd w:val="clear" w:color="auto" w:fill="FFFFFF"/>
        <w:spacing w:before="0" w:beforeAutospacing="0" w:after="0" w:afterAutospacing="0"/>
        <w:ind w:firstLine="567"/>
        <w:jc w:val="both"/>
        <w:textAlignment w:val="baseline"/>
        <w:rPr>
          <w:lang w:val="uk-UA"/>
        </w:rPr>
      </w:pPr>
      <w:r w:rsidRPr="002D6754">
        <w:rPr>
          <w:lang w:val="uk-UA"/>
        </w:rPr>
        <w:t>За відсутності документів, за якими може бути встановлено особу, з метою встановлення особи за її письмовою згодою проводиться опитування родичів, сусідів або будь-яких інших осіб (не менше трьох). За результатами їх свідчень складається</w:t>
      </w:r>
      <w:hyperlink r:id="rId40" w:anchor="n259" w:history="1">
        <w:r w:rsidRPr="002D6754">
          <w:rPr>
            <w:rStyle w:val="apple-converted-space"/>
            <w:rFonts w:eastAsia="Calibri"/>
            <w:bdr w:val="none" w:sz="0" w:space="0" w:color="auto" w:frame="1"/>
            <w:lang w:val="uk-UA"/>
          </w:rPr>
          <w:t xml:space="preserve"> </w:t>
        </w:r>
        <w:r w:rsidRPr="002D6754">
          <w:rPr>
            <w:rStyle w:val="a8"/>
            <w:bdr w:val="none" w:sz="0" w:space="0" w:color="auto" w:frame="1"/>
            <w:lang w:val="uk-UA"/>
          </w:rPr>
          <w:t>акт встановлення особи</w:t>
        </w:r>
      </w:hyperlink>
      <w:r w:rsidRPr="002D6754">
        <w:rPr>
          <w:rStyle w:val="apple-converted-space"/>
          <w:rFonts w:eastAsia="Calibri"/>
          <w:lang w:val="uk-UA"/>
        </w:rPr>
        <w:t xml:space="preserve">. </w:t>
      </w:r>
    </w:p>
    <w:p w:rsidR="005473F8" w:rsidRPr="002D6754" w:rsidRDefault="005473F8" w:rsidP="002D6754">
      <w:pPr>
        <w:pStyle w:val="rvps2"/>
        <w:shd w:val="clear" w:color="auto" w:fill="FFFFFF"/>
        <w:spacing w:before="0" w:beforeAutospacing="0" w:after="0" w:afterAutospacing="0"/>
        <w:ind w:firstLine="567"/>
        <w:jc w:val="both"/>
        <w:textAlignment w:val="baseline"/>
        <w:rPr>
          <w:lang w:val="uk-UA"/>
        </w:rPr>
      </w:pPr>
      <w:bookmarkStart w:id="10" w:name="n146"/>
      <w:bookmarkEnd w:id="10"/>
      <w:r w:rsidRPr="002D6754">
        <w:rPr>
          <w:lang w:val="uk-UA"/>
        </w:rPr>
        <w:t xml:space="preserve">Виходячи з обставин, документування кожної конкретної особи, під час проведення процедури встановлення особи проводяться всі можливі перевірки за останнім місцем проживання (надсилаються запити до органів внутрішніх справ, МЗС України), а для осіб, які документуються вперше, </w:t>
      </w:r>
      <w:r w:rsidR="002D6754">
        <w:rPr>
          <w:lang w:val="uk-UA"/>
        </w:rPr>
        <w:t>–</w:t>
      </w:r>
      <w:r w:rsidRPr="002D6754">
        <w:rPr>
          <w:lang w:val="uk-UA"/>
        </w:rPr>
        <w:t xml:space="preserve"> також за місцем видачі свідоцтва про народження для перевірки факту отримання повторного свідоцтва.</w:t>
      </w:r>
    </w:p>
    <w:bookmarkStart w:id="11" w:name="n147"/>
    <w:bookmarkEnd w:id="11"/>
    <w:p w:rsidR="005473F8" w:rsidRPr="002D6754" w:rsidRDefault="005473F8" w:rsidP="002D6754">
      <w:pPr>
        <w:pStyle w:val="rvps2"/>
        <w:shd w:val="clear" w:color="auto" w:fill="FFFFFF"/>
        <w:spacing w:before="0" w:beforeAutospacing="0" w:after="0" w:afterAutospacing="0"/>
        <w:ind w:firstLine="567"/>
        <w:jc w:val="both"/>
        <w:textAlignment w:val="baseline"/>
        <w:rPr>
          <w:lang w:val="uk-UA"/>
        </w:rPr>
      </w:pPr>
      <w:r w:rsidRPr="002D6754">
        <w:rPr>
          <w:lang w:val="uk-UA"/>
        </w:rPr>
        <w:fldChar w:fldCharType="begin"/>
      </w:r>
      <w:r w:rsidRPr="002D6754">
        <w:rPr>
          <w:lang w:val="uk-UA"/>
        </w:rPr>
        <w:instrText>HYPERLINK "http://zakon2.rada.gov.ua/laws/show/z1089-12/paran261" \l "n261"</w:instrText>
      </w:r>
      <w:r w:rsidRPr="002D6754">
        <w:rPr>
          <w:lang w:val="uk-UA"/>
        </w:rPr>
        <w:fldChar w:fldCharType="separate"/>
      </w:r>
      <w:r w:rsidRPr="002D6754">
        <w:rPr>
          <w:rStyle w:val="a8"/>
          <w:bdr w:val="none" w:sz="0" w:space="0" w:color="auto" w:frame="1"/>
          <w:lang w:val="uk-UA"/>
        </w:rPr>
        <w:t>Висновок за результатами проведення процедури встановлення особи</w:t>
      </w:r>
      <w:r w:rsidRPr="002D6754">
        <w:rPr>
          <w:lang w:val="uk-UA"/>
        </w:rPr>
        <w:fldChar w:fldCharType="end"/>
      </w:r>
      <w:r w:rsidRPr="002D6754">
        <w:rPr>
          <w:rStyle w:val="apple-converted-space"/>
          <w:rFonts w:eastAsia="Calibri"/>
          <w:lang w:val="uk-UA"/>
        </w:rPr>
        <w:t xml:space="preserve">, </w:t>
      </w:r>
      <w:r w:rsidRPr="002D6754">
        <w:rPr>
          <w:lang w:val="uk-UA"/>
        </w:rPr>
        <w:t>погоджений з керівником територіального підрозділу, затверджується керівником територіального органу, який відповідно до службових обов’язків відповідає за видачу паспорта громадянина України.</w:t>
      </w:r>
      <w:bookmarkStart w:id="12" w:name="n148"/>
      <w:bookmarkEnd w:id="12"/>
      <w:r w:rsidRPr="002D6754">
        <w:rPr>
          <w:lang w:val="uk-UA"/>
        </w:rPr>
        <w:t xml:space="preserve"> </w:t>
      </w:r>
    </w:p>
    <w:p w:rsidR="005473F8" w:rsidRPr="002D6754" w:rsidRDefault="005473F8" w:rsidP="002D6754">
      <w:pPr>
        <w:pStyle w:val="rvps2"/>
        <w:shd w:val="clear" w:color="auto" w:fill="FFFFFF"/>
        <w:spacing w:before="0" w:beforeAutospacing="0" w:after="0" w:afterAutospacing="0"/>
        <w:ind w:firstLine="567"/>
        <w:jc w:val="both"/>
        <w:textAlignment w:val="baseline"/>
        <w:rPr>
          <w:lang w:val="uk-UA"/>
        </w:rPr>
      </w:pPr>
      <w:r w:rsidRPr="002D6754">
        <w:rPr>
          <w:lang w:val="uk-UA"/>
        </w:rPr>
        <w:t>Встановлення особи проводиться протягом місяця, а в разі необхідності проведення додаткових перевірок цей строк продовжується до 2 місяців.</w:t>
      </w:r>
    </w:p>
    <w:p w:rsidR="005473F8" w:rsidRPr="002D6754" w:rsidRDefault="005473F8" w:rsidP="002D6754">
      <w:pPr>
        <w:pStyle w:val="rvps2"/>
        <w:shd w:val="clear" w:color="auto" w:fill="FFFFFF"/>
        <w:spacing w:before="0" w:beforeAutospacing="0" w:after="0" w:afterAutospacing="0"/>
        <w:ind w:firstLine="567"/>
        <w:jc w:val="both"/>
        <w:textAlignment w:val="baseline"/>
        <w:rPr>
          <w:lang w:val="uk-UA"/>
        </w:rPr>
      </w:pPr>
      <w:r w:rsidRPr="002D6754">
        <w:rPr>
          <w:lang w:val="uk-UA"/>
        </w:rPr>
        <w:t>Під час складання акту встановлення особи використовуються свідчення родичів, сусідів або будь-яких інших осіб, із обов’язковим підтвердженням факту родинних зв’язків або проживання в одному будинку, районі чи місті.</w:t>
      </w:r>
    </w:p>
    <w:p w:rsidR="005473F8" w:rsidRPr="002D6754" w:rsidRDefault="005473F8" w:rsidP="002D6754">
      <w:pPr>
        <w:pStyle w:val="rvps2"/>
        <w:shd w:val="clear" w:color="auto" w:fill="FFFFFF"/>
        <w:spacing w:before="0" w:beforeAutospacing="0" w:after="0" w:afterAutospacing="0"/>
        <w:ind w:firstLine="567"/>
        <w:jc w:val="both"/>
        <w:textAlignment w:val="baseline"/>
        <w:rPr>
          <w:lang w:val="uk-UA"/>
        </w:rPr>
      </w:pPr>
      <w:r w:rsidRPr="002D6754">
        <w:rPr>
          <w:lang w:val="uk-UA"/>
        </w:rPr>
        <w:t xml:space="preserve">Враховуючи проблемні питання, які виникають в щоденному оформлені паспортних документів, особливо осіб, які засуджені на момент затримання перебували на тимчасово окупованій території України та зони проведення антитерористичної операції, нагальним є питання створення та проведення в дію Єдиної Державної інформаційної системи обліку фізичних осіб. </w:t>
      </w:r>
    </w:p>
    <w:p w:rsidR="005473F8" w:rsidRPr="002D6754" w:rsidRDefault="005473F8" w:rsidP="002D6754">
      <w:pPr>
        <w:tabs>
          <w:tab w:val="left" w:pos="927"/>
        </w:tabs>
        <w:spacing w:after="0" w:line="240" w:lineRule="auto"/>
        <w:ind w:firstLine="567"/>
        <w:jc w:val="both"/>
        <w:rPr>
          <w:rFonts w:ascii="Times New Roman" w:hAnsi="Times New Roman" w:cs="Times New Roman"/>
          <w:sz w:val="24"/>
          <w:szCs w:val="24"/>
          <w:lang w:val="uk-UA"/>
        </w:rPr>
      </w:pPr>
      <w:r w:rsidRPr="002D6754">
        <w:rPr>
          <w:rFonts w:ascii="Times New Roman" w:hAnsi="Times New Roman" w:cs="Times New Roman"/>
          <w:sz w:val="24"/>
          <w:szCs w:val="24"/>
          <w:lang w:val="uk-UA"/>
        </w:rPr>
        <w:t>З метою вирішення цих системних проблем необхідна активізація більш плідної співпраці установ виконання покарань та територіальних підрозділів ДМС України, в частині прийняття всіх поданих пакетів документів для оформлення паспортів громадянина України та негайного їх опрацювання в найкоротші терміни одразу після надходження.</w:t>
      </w:r>
    </w:p>
    <w:p w:rsidR="005473F8" w:rsidRPr="002D6754" w:rsidRDefault="005473F8" w:rsidP="002D6754">
      <w:pPr>
        <w:spacing w:after="0" w:line="240" w:lineRule="auto"/>
        <w:ind w:firstLine="720"/>
        <w:jc w:val="both"/>
        <w:rPr>
          <w:rFonts w:ascii="Times New Roman" w:hAnsi="Times New Roman" w:cs="Times New Roman"/>
          <w:sz w:val="24"/>
          <w:szCs w:val="24"/>
          <w:lang w:val="uk-UA"/>
        </w:rPr>
      </w:pPr>
    </w:p>
    <w:p w:rsidR="005473F8" w:rsidRPr="005F13E3" w:rsidRDefault="005473F8" w:rsidP="005473F8">
      <w:pPr>
        <w:pStyle w:val="rvps2"/>
        <w:shd w:val="clear" w:color="auto" w:fill="FFFFFF"/>
        <w:spacing w:before="0" w:beforeAutospacing="0" w:after="0" w:afterAutospacing="0"/>
        <w:ind w:firstLine="720"/>
        <w:jc w:val="both"/>
        <w:textAlignment w:val="baseline"/>
        <w:rPr>
          <w:lang w:val="uk-UA"/>
        </w:rPr>
      </w:pPr>
    </w:p>
    <w:p w:rsidR="005473F8" w:rsidRDefault="005473F8" w:rsidP="005473F8">
      <w:pPr>
        <w:rPr>
          <w:b/>
          <w:lang w:val="uk-UA"/>
        </w:rPr>
      </w:pPr>
    </w:p>
    <w:p w:rsidR="002D6754" w:rsidRDefault="002D6754" w:rsidP="005473F8">
      <w:pPr>
        <w:rPr>
          <w:b/>
          <w:lang w:val="uk-UA"/>
        </w:rPr>
      </w:pPr>
    </w:p>
    <w:p w:rsidR="002D6754" w:rsidRDefault="002D6754" w:rsidP="005473F8">
      <w:pPr>
        <w:rPr>
          <w:b/>
          <w:lang w:val="uk-UA"/>
        </w:rPr>
      </w:pPr>
    </w:p>
    <w:p w:rsidR="002D6754" w:rsidRDefault="002D6754" w:rsidP="005473F8">
      <w:pPr>
        <w:rPr>
          <w:b/>
          <w:lang w:val="uk-UA"/>
        </w:rPr>
      </w:pPr>
    </w:p>
    <w:p w:rsidR="002D6754" w:rsidRDefault="002D6754" w:rsidP="005473F8">
      <w:pPr>
        <w:rPr>
          <w:b/>
          <w:lang w:val="uk-UA"/>
        </w:rPr>
      </w:pPr>
    </w:p>
    <w:p w:rsidR="002D6754" w:rsidRDefault="002D6754" w:rsidP="005473F8">
      <w:pPr>
        <w:rPr>
          <w:b/>
          <w:lang w:val="uk-UA"/>
        </w:rPr>
      </w:pPr>
    </w:p>
    <w:p w:rsidR="002D6754" w:rsidRDefault="002D6754" w:rsidP="005473F8">
      <w:pPr>
        <w:rPr>
          <w:b/>
          <w:lang w:val="uk-UA"/>
        </w:rPr>
      </w:pPr>
    </w:p>
    <w:p w:rsidR="002D6754" w:rsidRDefault="002D6754" w:rsidP="005473F8">
      <w:pPr>
        <w:rPr>
          <w:b/>
          <w:lang w:val="uk-UA"/>
        </w:rPr>
      </w:pPr>
    </w:p>
    <w:p w:rsidR="002D6754" w:rsidRDefault="002D6754" w:rsidP="005473F8">
      <w:pPr>
        <w:rPr>
          <w:b/>
          <w:lang w:val="uk-UA"/>
        </w:rPr>
      </w:pPr>
    </w:p>
    <w:p w:rsidR="002D6754" w:rsidRPr="005473F8" w:rsidRDefault="002D6754" w:rsidP="005473F8">
      <w:pPr>
        <w:rPr>
          <w:b/>
          <w:lang w:val="uk-UA"/>
        </w:rPr>
      </w:pPr>
    </w:p>
    <w:p w:rsidR="005473F8" w:rsidRPr="005473F8" w:rsidRDefault="005473F8" w:rsidP="005473F8">
      <w:pPr>
        <w:rPr>
          <w:b/>
          <w:lang w:val="uk-UA"/>
        </w:rPr>
      </w:pPr>
    </w:p>
    <w:p w:rsidR="00085782" w:rsidRDefault="002D6754" w:rsidP="000D55BB">
      <w:pPr>
        <w:spacing w:after="240" w:line="240" w:lineRule="auto"/>
        <w:jc w:val="center"/>
        <w:rPr>
          <w:rFonts w:ascii="Times New Roman" w:hAnsi="Times New Roman" w:cs="Times New Roman"/>
          <w:b/>
          <w:sz w:val="24"/>
          <w:szCs w:val="24"/>
          <w:lang w:val="uk-UA"/>
        </w:rPr>
      </w:pPr>
      <w:r w:rsidRPr="002D6754">
        <w:rPr>
          <w:rFonts w:ascii="Times New Roman" w:hAnsi="Times New Roman" w:cs="Times New Roman"/>
          <w:b/>
          <w:sz w:val="28"/>
          <w:szCs w:val="28"/>
          <w:lang w:val="uk-UA"/>
        </w:rPr>
        <w:lastRenderedPageBreak/>
        <w:t>Висновки та рекомендації</w:t>
      </w:r>
      <w:bookmarkStart w:id="13" w:name="_GoBack"/>
      <w:bookmarkEnd w:id="13"/>
    </w:p>
    <w:p w:rsidR="002D6754" w:rsidRPr="002D6754" w:rsidRDefault="002D6754" w:rsidP="002D6754">
      <w:pPr>
        <w:spacing w:line="240" w:lineRule="auto"/>
        <w:jc w:val="both"/>
        <w:rPr>
          <w:rFonts w:ascii="Times New Roman" w:hAnsi="Times New Roman" w:cs="Times New Roman"/>
          <w:b/>
          <w:sz w:val="24"/>
          <w:szCs w:val="24"/>
          <w:lang w:val="uk-UA"/>
        </w:rPr>
      </w:pPr>
      <w:r w:rsidRPr="002D6754">
        <w:rPr>
          <w:rFonts w:ascii="Times New Roman" w:hAnsi="Times New Roman" w:cs="Times New Roman"/>
          <w:b/>
          <w:sz w:val="24"/>
          <w:szCs w:val="24"/>
          <w:lang w:val="uk-UA"/>
        </w:rPr>
        <w:t>Висновки</w:t>
      </w:r>
    </w:p>
    <w:p w:rsidR="002D6754" w:rsidRPr="002D6754" w:rsidRDefault="002D6754" w:rsidP="00085782">
      <w:pPr>
        <w:spacing w:line="240" w:lineRule="auto"/>
        <w:ind w:firstLine="567"/>
        <w:jc w:val="both"/>
        <w:rPr>
          <w:rFonts w:ascii="Times New Roman" w:hAnsi="Times New Roman" w:cs="Times New Roman"/>
          <w:b/>
          <w:i/>
          <w:sz w:val="24"/>
          <w:szCs w:val="24"/>
          <w:lang w:val="uk-UA"/>
        </w:rPr>
      </w:pPr>
      <w:r w:rsidRPr="002D6754">
        <w:rPr>
          <w:rFonts w:ascii="Times New Roman" w:hAnsi="Times New Roman" w:cs="Times New Roman"/>
          <w:b/>
          <w:i/>
          <w:sz w:val="24"/>
          <w:szCs w:val="24"/>
          <w:lang w:val="uk-UA"/>
        </w:rPr>
        <w:t>Незважаючи на зусилля адміністрації в забезпеченні належних умов перебування засуджених в установах, а саме: забезпечення санітарно-гігієнічних заходів, комунально-побутового обслуговування, проведення косметичних ремонтів приміщень можна констатувати:</w:t>
      </w:r>
    </w:p>
    <w:p w:rsidR="002D6754" w:rsidRPr="002D6754" w:rsidRDefault="002D6754" w:rsidP="002D6754">
      <w:pPr>
        <w:pStyle w:val="a9"/>
        <w:numPr>
          <w:ilvl w:val="0"/>
          <w:numId w:val="19"/>
        </w:numPr>
        <w:spacing w:after="0" w:line="240" w:lineRule="auto"/>
        <w:ind w:left="714" w:hanging="357"/>
        <w:jc w:val="both"/>
        <w:rPr>
          <w:rFonts w:ascii="Times New Roman" w:hAnsi="Times New Roman"/>
          <w:sz w:val="24"/>
          <w:szCs w:val="24"/>
        </w:rPr>
      </w:pPr>
      <w:r w:rsidRPr="002D6754">
        <w:rPr>
          <w:rFonts w:ascii="Times New Roman" w:hAnsi="Times New Roman"/>
          <w:sz w:val="24"/>
          <w:szCs w:val="24"/>
        </w:rPr>
        <w:t xml:space="preserve">інвентар в колоніях застарілий та зношений, житлові приміщення потребують поточного, а в окремих випадках – капітального ремонту, в аналогічному стані мережі комунально-побутового призначення; </w:t>
      </w:r>
    </w:p>
    <w:p w:rsidR="002D6754" w:rsidRPr="002D6754" w:rsidRDefault="002D6754" w:rsidP="002D6754">
      <w:pPr>
        <w:pStyle w:val="a9"/>
        <w:numPr>
          <w:ilvl w:val="0"/>
          <w:numId w:val="19"/>
        </w:numPr>
        <w:spacing w:line="240" w:lineRule="auto"/>
        <w:jc w:val="both"/>
        <w:rPr>
          <w:rFonts w:ascii="Times New Roman" w:hAnsi="Times New Roman"/>
          <w:sz w:val="24"/>
          <w:szCs w:val="24"/>
        </w:rPr>
      </w:pPr>
      <w:r w:rsidRPr="002D6754">
        <w:rPr>
          <w:rFonts w:ascii="Times New Roman" w:hAnsi="Times New Roman"/>
          <w:sz w:val="24"/>
          <w:szCs w:val="24"/>
        </w:rPr>
        <w:t>електромережі в спальних приміщеннях прокладені з</w:t>
      </w:r>
      <w:r w:rsidRPr="002D6754">
        <w:rPr>
          <w:rFonts w:ascii="Times New Roman" w:hAnsi="Times New Roman"/>
          <w:b/>
          <w:sz w:val="24"/>
          <w:szCs w:val="24"/>
        </w:rPr>
        <w:t xml:space="preserve"> </w:t>
      </w:r>
      <w:r w:rsidRPr="002D6754">
        <w:rPr>
          <w:rFonts w:ascii="Times New Roman" w:hAnsi="Times New Roman"/>
          <w:sz w:val="24"/>
          <w:szCs w:val="24"/>
        </w:rPr>
        <w:t xml:space="preserve">порушенням правил техніки безпеки та ізоляції, а їх використання створює небезпеку для життя та здоров’я в’язнів; </w:t>
      </w:r>
    </w:p>
    <w:p w:rsidR="002D6754" w:rsidRPr="002D6754" w:rsidRDefault="002D6754" w:rsidP="002D6754">
      <w:pPr>
        <w:numPr>
          <w:ilvl w:val="0"/>
          <w:numId w:val="19"/>
        </w:numPr>
        <w:spacing w:line="240" w:lineRule="auto"/>
        <w:contextualSpacing/>
        <w:jc w:val="both"/>
        <w:rPr>
          <w:rFonts w:ascii="Times New Roman" w:eastAsia="Calibri" w:hAnsi="Times New Roman" w:cs="Times New Roman"/>
          <w:sz w:val="24"/>
          <w:szCs w:val="24"/>
          <w:lang w:val="uk-UA"/>
        </w:rPr>
      </w:pPr>
      <w:r w:rsidRPr="002D6754">
        <w:rPr>
          <w:rFonts w:ascii="Times New Roman" w:eastAsia="Calibri" w:hAnsi="Times New Roman" w:cs="Times New Roman"/>
          <w:sz w:val="24"/>
          <w:szCs w:val="24"/>
          <w:lang w:val="uk-UA"/>
        </w:rPr>
        <w:t>санітарні вузли у переважній кількості відвіданих установ не відповідають належним стандартам;</w:t>
      </w:r>
    </w:p>
    <w:p w:rsidR="002D6754" w:rsidRPr="002D6754" w:rsidRDefault="002D6754" w:rsidP="002D6754">
      <w:pPr>
        <w:numPr>
          <w:ilvl w:val="0"/>
          <w:numId w:val="19"/>
        </w:numPr>
        <w:spacing w:line="240" w:lineRule="auto"/>
        <w:contextualSpacing/>
        <w:jc w:val="both"/>
        <w:rPr>
          <w:rFonts w:ascii="Times New Roman" w:eastAsia="Calibri" w:hAnsi="Times New Roman" w:cs="Times New Roman"/>
          <w:sz w:val="24"/>
          <w:szCs w:val="24"/>
          <w:lang w:val="uk-UA"/>
        </w:rPr>
      </w:pPr>
      <w:r w:rsidRPr="002D6754">
        <w:rPr>
          <w:rFonts w:ascii="Times New Roman" w:eastAsia="Calibri" w:hAnsi="Times New Roman" w:cs="Times New Roman"/>
          <w:sz w:val="24"/>
          <w:szCs w:val="24"/>
          <w:lang w:val="uk-UA"/>
        </w:rPr>
        <w:t xml:space="preserve">системних порушень у забезпечені права на достатнє харчування не було виявлено. Є окремі недоліки, які можливо виправити на рівні установ виконання покарань.  </w:t>
      </w:r>
    </w:p>
    <w:p w:rsidR="00085782" w:rsidRDefault="00085782" w:rsidP="002D6754">
      <w:pPr>
        <w:spacing w:line="240" w:lineRule="auto"/>
        <w:rPr>
          <w:rFonts w:ascii="Times New Roman" w:hAnsi="Times New Roman" w:cs="Times New Roman"/>
          <w:b/>
          <w:sz w:val="24"/>
          <w:szCs w:val="24"/>
          <w:lang w:val="uk-UA"/>
        </w:rPr>
      </w:pPr>
    </w:p>
    <w:p w:rsidR="002D6754" w:rsidRPr="002D6754" w:rsidRDefault="002D6754" w:rsidP="002D6754">
      <w:pPr>
        <w:spacing w:line="240" w:lineRule="auto"/>
        <w:rPr>
          <w:rFonts w:ascii="Times New Roman" w:hAnsi="Times New Roman" w:cs="Times New Roman"/>
          <w:b/>
          <w:sz w:val="24"/>
          <w:szCs w:val="24"/>
          <w:lang w:val="uk-UA"/>
        </w:rPr>
      </w:pPr>
      <w:r w:rsidRPr="002D6754">
        <w:rPr>
          <w:rFonts w:ascii="Times New Roman" w:hAnsi="Times New Roman" w:cs="Times New Roman"/>
          <w:b/>
          <w:sz w:val="24"/>
          <w:szCs w:val="24"/>
          <w:lang w:val="uk-UA"/>
        </w:rPr>
        <w:t>Рекомендації</w:t>
      </w:r>
    </w:p>
    <w:p w:rsidR="002D6754" w:rsidRPr="002D6754" w:rsidRDefault="002D6754" w:rsidP="00085782">
      <w:pPr>
        <w:spacing w:line="240" w:lineRule="auto"/>
        <w:ind w:firstLine="567"/>
        <w:jc w:val="both"/>
        <w:rPr>
          <w:rFonts w:ascii="Times New Roman" w:hAnsi="Times New Roman" w:cs="Times New Roman"/>
          <w:sz w:val="24"/>
          <w:szCs w:val="24"/>
          <w:lang w:val="uk-UA"/>
        </w:rPr>
      </w:pPr>
      <w:r w:rsidRPr="002D6754">
        <w:rPr>
          <w:rFonts w:ascii="Times New Roman" w:hAnsi="Times New Roman" w:cs="Times New Roman"/>
          <w:b/>
          <w:sz w:val="24"/>
          <w:szCs w:val="24"/>
          <w:lang w:val="uk-UA"/>
        </w:rPr>
        <w:t>Міністерству юстиції України</w:t>
      </w:r>
      <w:r w:rsidRPr="002D6754">
        <w:rPr>
          <w:rFonts w:ascii="Times New Roman" w:hAnsi="Times New Roman" w:cs="Times New Roman"/>
          <w:sz w:val="24"/>
          <w:szCs w:val="24"/>
          <w:lang w:val="uk-UA"/>
        </w:rPr>
        <w:t xml:space="preserve"> провести реформування медичної служби відповідно до міжнародних стандартів та підходів.</w:t>
      </w:r>
    </w:p>
    <w:p w:rsidR="002D6754" w:rsidRPr="002D6754" w:rsidRDefault="002D6754" w:rsidP="00085782">
      <w:pPr>
        <w:spacing w:line="240" w:lineRule="auto"/>
        <w:ind w:firstLine="567"/>
        <w:jc w:val="both"/>
        <w:rPr>
          <w:rFonts w:ascii="Times New Roman" w:hAnsi="Times New Roman" w:cs="Times New Roman"/>
          <w:sz w:val="24"/>
          <w:szCs w:val="24"/>
          <w:lang w:val="uk-UA"/>
        </w:rPr>
      </w:pPr>
      <w:r w:rsidRPr="002D6754">
        <w:rPr>
          <w:rFonts w:ascii="Times New Roman" w:hAnsi="Times New Roman" w:cs="Times New Roman"/>
          <w:b/>
          <w:sz w:val="24"/>
          <w:szCs w:val="24"/>
          <w:lang w:val="uk-UA"/>
        </w:rPr>
        <w:t xml:space="preserve">Управлінню Державної пенітенціарної служби України у Донецькій області спільно з </w:t>
      </w:r>
      <w:r w:rsidRPr="002D6754">
        <w:rPr>
          <w:rFonts w:ascii="Times New Roman" w:hAnsi="Times New Roman" w:cs="Times New Roman"/>
          <w:b/>
          <w:sz w:val="24"/>
          <w:szCs w:val="24"/>
          <w:lang w:val="uk-UA" w:eastAsia="uk-UA"/>
        </w:rPr>
        <w:t>Головним управлінням Державної міграційної служби України в Донецькій області</w:t>
      </w:r>
      <w:r w:rsidRPr="002D6754">
        <w:rPr>
          <w:rFonts w:ascii="Times New Roman" w:hAnsi="Times New Roman" w:cs="Times New Roman"/>
          <w:sz w:val="24"/>
          <w:szCs w:val="24"/>
          <w:lang w:val="uk-UA" w:eastAsia="uk-UA"/>
        </w:rPr>
        <w:t xml:space="preserve"> </w:t>
      </w:r>
      <w:r w:rsidRPr="002D6754">
        <w:rPr>
          <w:rFonts w:ascii="Times New Roman" w:hAnsi="Times New Roman" w:cs="Times New Roman"/>
          <w:sz w:val="24"/>
          <w:szCs w:val="24"/>
          <w:lang w:val="uk-UA"/>
        </w:rPr>
        <w:t>ініціювати засідання</w:t>
      </w:r>
      <w:r w:rsidRPr="002D6754">
        <w:rPr>
          <w:rFonts w:ascii="Times New Roman" w:hAnsi="Times New Roman" w:cs="Times New Roman"/>
          <w:b/>
          <w:sz w:val="24"/>
          <w:szCs w:val="24"/>
          <w:lang w:val="uk-UA"/>
        </w:rPr>
        <w:t xml:space="preserve"> </w:t>
      </w:r>
      <w:r w:rsidRPr="002D6754">
        <w:rPr>
          <w:rFonts w:ascii="Times New Roman" w:hAnsi="Times New Roman" w:cs="Times New Roman"/>
          <w:sz w:val="24"/>
          <w:szCs w:val="24"/>
          <w:lang w:val="uk-UA"/>
        </w:rPr>
        <w:t>з приводу покращення процесу видачі та оформлення паспортів громадянина України засудженим особам, які відбувають покарання в установах виконання покарань області.</w:t>
      </w:r>
    </w:p>
    <w:p w:rsidR="002D6754" w:rsidRPr="002D6754" w:rsidRDefault="002D6754" w:rsidP="00085782">
      <w:pPr>
        <w:spacing w:after="120" w:line="240" w:lineRule="auto"/>
        <w:ind w:firstLine="567"/>
        <w:jc w:val="both"/>
        <w:rPr>
          <w:rFonts w:ascii="Times New Roman" w:hAnsi="Times New Roman" w:cs="Times New Roman"/>
          <w:b/>
          <w:sz w:val="24"/>
          <w:szCs w:val="24"/>
          <w:lang w:val="uk-UA"/>
        </w:rPr>
      </w:pPr>
      <w:r w:rsidRPr="002D6754">
        <w:rPr>
          <w:rFonts w:ascii="Times New Roman" w:hAnsi="Times New Roman" w:cs="Times New Roman"/>
          <w:b/>
          <w:sz w:val="24"/>
          <w:szCs w:val="24"/>
          <w:lang w:val="uk-UA"/>
        </w:rPr>
        <w:t>Медичному відділу Управління Державної пенітенціарної служби України в Донецькій області (міжрегіонального управління з питань виконання кримінальних покарань та пробації Міністерства юстиції України):</w:t>
      </w:r>
    </w:p>
    <w:p w:rsidR="002D6754" w:rsidRPr="00085782" w:rsidRDefault="002D6754" w:rsidP="00085782">
      <w:pPr>
        <w:pStyle w:val="a9"/>
        <w:numPr>
          <w:ilvl w:val="0"/>
          <w:numId w:val="20"/>
        </w:numPr>
        <w:spacing w:line="240" w:lineRule="auto"/>
        <w:jc w:val="both"/>
        <w:rPr>
          <w:rFonts w:ascii="Times New Roman" w:hAnsi="Times New Roman"/>
          <w:sz w:val="24"/>
          <w:szCs w:val="24"/>
        </w:rPr>
      </w:pPr>
      <w:r w:rsidRPr="00085782">
        <w:rPr>
          <w:rFonts w:ascii="Times New Roman" w:hAnsi="Times New Roman"/>
          <w:sz w:val="24"/>
          <w:szCs w:val="24"/>
        </w:rPr>
        <w:t>Підготувати, спільно з Департаментом охорони здоров’я Донецької ОДА, локальний протокол взаємодії закладів охорони здоров’я, установ виконання покарань і слідчих ізоляторів у частині забезпечення наступності диспансерного спостереження за ВІЛ-позитивними особами, здійснення клініко-лабораторного моніторингу за перебігом хвороби та проведення антиретровірусної терапії.</w:t>
      </w:r>
    </w:p>
    <w:p w:rsidR="002D6754" w:rsidRPr="00085782" w:rsidRDefault="002D6754" w:rsidP="00085782">
      <w:pPr>
        <w:pStyle w:val="a9"/>
        <w:numPr>
          <w:ilvl w:val="0"/>
          <w:numId w:val="20"/>
        </w:numPr>
        <w:spacing w:line="240" w:lineRule="auto"/>
        <w:jc w:val="both"/>
        <w:rPr>
          <w:rFonts w:ascii="Times New Roman" w:hAnsi="Times New Roman"/>
          <w:sz w:val="24"/>
          <w:szCs w:val="24"/>
        </w:rPr>
      </w:pPr>
      <w:r w:rsidRPr="00085782">
        <w:rPr>
          <w:rFonts w:ascii="Times New Roman" w:hAnsi="Times New Roman"/>
          <w:sz w:val="24"/>
          <w:szCs w:val="24"/>
        </w:rPr>
        <w:t>Взяти під свій особистий контроль організацію ведення обліку людей, які живуть з ВІЛ, та здійснення медичного нагляду за ними, відповідно до Порядку ведення обліку людей, які живуть з ВІЛ, та здійснення медичного нагляду за ними.</w:t>
      </w:r>
    </w:p>
    <w:p w:rsidR="002D6754" w:rsidRPr="00085782" w:rsidRDefault="002D6754" w:rsidP="00085782">
      <w:pPr>
        <w:pStyle w:val="a9"/>
        <w:numPr>
          <w:ilvl w:val="0"/>
          <w:numId w:val="20"/>
        </w:numPr>
        <w:spacing w:line="240" w:lineRule="auto"/>
        <w:jc w:val="both"/>
        <w:rPr>
          <w:rFonts w:ascii="Times New Roman" w:hAnsi="Times New Roman"/>
          <w:sz w:val="24"/>
          <w:szCs w:val="24"/>
        </w:rPr>
      </w:pPr>
      <w:r w:rsidRPr="00085782">
        <w:rPr>
          <w:rFonts w:ascii="Times New Roman" w:hAnsi="Times New Roman"/>
          <w:sz w:val="24"/>
          <w:szCs w:val="24"/>
        </w:rPr>
        <w:t>Підготувати бюджетний запит щодо фінансування в повному обсязі за КЕКВ 2210 «Предмети, матеріали, обладнання та інвентар», КЕКВ 2220 «Медикаменти та перев'язувальні матеріали», за КЕКВ 2240 «Оплата послуг (крім комунальних)», КЕКВ 2800 «Інші поточні видатки», КЕКВ 3110 «Придбання обладнання і предметів довгострокового користування», КЕКВ 3122 «Капітальне будівництво (придбання) інших об'єктів», КЕКВ 3142 «Реконструкція та реставрація інших об'єктів» для забезпечення належної організації та матеріально-технічного стану підрозділів.</w:t>
      </w:r>
    </w:p>
    <w:p w:rsidR="002D6754" w:rsidRPr="00085782" w:rsidRDefault="002D6754" w:rsidP="00085782">
      <w:pPr>
        <w:pStyle w:val="a9"/>
        <w:numPr>
          <w:ilvl w:val="0"/>
          <w:numId w:val="20"/>
        </w:numPr>
        <w:spacing w:line="240" w:lineRule="auto"/>
        <w:jc w:val="both"/>
        <w:rPr>
          <w:rFonts w:ascii="Times New Roman" w:hAnsi="Times New Roman"/>
          <w:sz w:val="24"/>
          <w:szCs w:val="24"/>
        </w:rPr>
      </w:pPr>
      <w:r w:rsidRPr="00085782">
        <w:rPr>
          <w:rFonts w:ascii="Times New Roman" w:hAnsi="Times New Roman"/>
          <w:sz w:val="24"/>
          <w:szCs w:val="24"/>
        </w:rPr>
        <w:t>Забезпечити медичні частини лікарями, згідно зі штатними розкладами установ виконання покарань.</w:t>
      </w:r>
    </w:p>
    <w:p w:rsidR="002D6754" w:rsidRPr="00085782" w:rsidRDefault="002D6754" w:rsidP="00085782">
      <w:pPr>
        <w:pStyle w:val="a9"/>
        <w:numPr>
          <w:ilvl w:val="0"/>
          <w:numId w:val="20"/>
        </w:numPr>
        <w:spacing w:line="240" w:lineRule="auto"/>
        <w:jc w:val="both"/>
        <w:rPr>
          <w:rFonts w:ascii="Times New Roman" w:hAnsi="Times New Roman"/>
          <w:sz w:val="24"/>
          <w:szCs w:val="24"/>
        </w:rPr>
      </w:pPr>
      <w:r w:rsidRPr="00085782">
        <w:rPr>
          <w:rFonts w:ascii="Times New Roman" w:hAnsi="Times New Roman"/>
          <w:sz w:val="24"/>
          <w:szCs w:val="24"/>
        </w:rPr>
        <w:t>З метою проведення якісного флюорографічного обстеження засуджених до позбавлення волі в установах виконання покарань, обладнати флюорографічні кабінети відповідно до вимог МОЗ України.</w:t>
      </w:r>
    </w:p>
    <w:p w:rsidR="002D6754" w:rsidRPr="00085782" w:rsidRDefault="002D6754" w:rsidP="00085782">
      <w:pPr>
        <w:pStyle w:val="a9"/>
        <w:numPr>
          <w:ilvl w:val="0"/>
          <w:numId w:val="20"/>
        </w:numPr>
        <w:spacing w:line="240" w:lineRule="auto"/>
        <w:jc w:val="both"/>
        <w:rPr>
          <w:rFonts w:ascii="Times New Roman" w:hAnsi="Times New Roman"/>
          <w:sz w:val="24"/>
          <w:szCs w:val="24"/>
        </w:rPr>
      </w:pPr>
      <w:r w:rsidRPr="00085782">
        <w:rPr>
          <w:rFonts w:ascii="Times New Roman" w:hAnsi="Times New Roman"/>
          <w:sz w:val="24"/>
          <w:szCs w:val="24"/>
        </w:rPr>
        <w:lastRenderedPageBreak/>
        <w:t>З метою покращення якості медичного обслуговування, забезпечити медичні частини установ виконання покарань лікарськими засобами, необхідними для надання стоматологічної допомоги, не пов’язаної з видаленням зубів, зокрема терапевтичної допомоги та протезування.</w:t>
      </w:r>
    </w:p>
    <w:p w:rsidR="002D6754" w:rsidRPr="002D6754" w:rsidRDefault="002D6754" w:rsidP="00085782">
      <w:pPr>
        <w:spacing w:line="240" w:lineRule="auto"/>
        <w:ind w:firstLine="567"/>
        <w:contextualSpacing/>
        <w:jc w:val="both"/>
        <w:rPr>
          <w:rFonts w:ascii="Times New Roman" w:eastAsia="Calibri" w:hAnsi="Times New Roman" w:cs="Times New Roman"/>
          <w:sz w:val="24"/>
          <w:szCs w:val="24"/>
          <w:lang w:val="uk-UA" w:eastAsia="ru-RU"/>
        </w:rPr>
      </w:pPr>
      <w:r w:rsidRPr="002D6754">
        <w:rPr>
          <w:rFonts w:ascii="Times New Roman" w:eastAsia="Calibri" w:hAnsi="Times New Roman" w:cs="Times New Roman"/>
          <w:b/>
          <w:sz w:val="24"/>
          <w:szCs w:val="24"/>
          <w:lang w:val="uk-UA" w:eastAsia="ru-RU"/>
        </w:rPr>
        <w:t>Голові Донецької обласної військово-цивільної адміністрації</w:t>
      </w:r>
      <w:r w:rsidRPr="002D6754">
        <w:rPr>
          <w:rFonts w:ascii="Times New Roman" w:eastAsia="Calibri" w:hAnsi="Times New Roman" w:cs="Times New Roman"/>
          <w:sz w:val="24"/>
          <w:szCs w:val="24"/>
          <w:lang w:val="uk-UA" w:eastAsia="ru-RU"/>
        </w:rPr>
        <w:t xml:space="preserve"> відновити роботу обласної спостережної комісії при Донецькій обласній військово-цивільній адміністрації, також оновити склад цієї  комісії та взяти під особистий  контроль виконання їхніх  функцій,  відповідно до законодавства України.</w:t>
      </w:r>
    </w:p>
    <w:p w:rsidR="002D6754" w:rsidRPr="002D6754" w:rsidRDefault="002D6754" w:rsidP="002D6754">
      <w:pPr>
        <w:spacing w:line="240" w:lineRule="auto"/>
        <w:contextualSpacing/>
        <w:jc w:val="both"/>
        <w:rPr>
          <w:rFonts w:ascii="Times New Roman" w:eastAsia="Calibri" w:hAnsi="Times New Roman" w:cs="Times New Roman"/>
          <w:sz w:val="24"/>
          <w:szCs w:val="24"/>
          <w:lang w:val="uk-UA"/>
        </w:rPr>
      </w:pPr>
    </w:p>
    <w:p w:rsidR="002D6754" w:rsidRPr="002D6754" w:rsidRDefault="002D6754" w:rsidP="00085782">
      <w:pPr>
        <w:spacing w:after="120" w:line="240" w:lineRule="auto"/>
        <w:ind w:firstLine="567"/>
        <w:jc w:val="both"/>
        <w:rPr>
          <w:rFonts w:ascii="Times New Roman" w:eastAsia="Calibri" w:hAnsi="Times New Roman" w:cs="Times New Roman"/>
          <w:b/>
          <w:sz w:val="24"/>
          <w:szCs w:val="24"/>
          <w:lang w:val="uk-UA"/>
        </w:rPr>
      </w:pPr>
      <w:r w:rsidRPr="002D6754">
        <w:rPr>
          <w:rFonts w:ascii="Times New Roman" w:eastAsia="Calibri" w:hAnsi="Times New Roman" w:cs="Times New Roman"/>
          <w:b/>
          <w:sz w:val="24"/>
          <w:szCs w:val="24"/>
          <w:lang w:val="uk-UA"/>
        </w:rPr>
        <w:t>Департаменту охорони здоров’я Донецької ОДА:</w:t>
      </w:r>
    </w:p>
    <w:p w:rsidR="002D6754" w:rsidRPr="00085782" w:rsidRDefault="002D6754" w:rsidP="00085782">
      <w:pPr>
        <w:pStyle w:val="a9"/>
        <w:numPr>
          <w:ilvl w:val="0"/>
          <w:numId w:val="21"/>
        </w:numPr>
        <w:spacing w:line="240" w:lineRule="auto"/>
        <w:jc w:val="both"/>
        <w:rPr>
          <w:rFonts w:ascii="Times New Roman" w:hAnsi="Times New Roman"/>
          <w:sz w:val="24"/>
          <w:szCs w:val="24"/>
        </w:rPr>
      </w:pPr>
      <w:r w:rsidRPr="00085782">
        <w:rPr>
          <w:rFonts w:ascii="Times New Roman" w:hAnsi="Times New Roman"/>
          <w:sz w:val="24"/>
          <w:szCs w:val="24"/>
        </w:rPr>
        <w:t>Включити до складу обласної ради з питань протидії туберкульозу та ВІЛ-інфекції/СНІДу начальника медичного відділу Управління Державної пенітенціарної служби України в Донецькій області (міжрегіонального управління з питань виконання кримінальних покарань та пробації Міністерства юстиції України).</w:t>
      </w:r>
    </w:p>
    <w:p w:rsidR="002D6754" w:rsidRPr="00085782" w:rsidRDefault="002D6754" w:rsidP="00085782">
      <w:pPr>
        <w:pStyle w:val="a9"/>
        <w:numPr>
          <w:ilvl w:val="0"/>
          <w:numId w:val="21"/>
        </w:numPr>
        <w:spacing w:line="240" w:lineRule="auto"/>
        <w:jc w:val="both"/>
        <w:rPr>
          <w:rFonts w:ascii="Times New Roman" w:hAnsi="Times New Roman"/>
          <w:sz w:val="24"/>
          <w:szCs w:val="24"/>
        </w:rPr>
      </w:pPr>
      <w:r w:rsidRPr="00085782">
        <w:rPr>
          <w:rFonts w:ascii="Times New Roman" w:hAnsi="Times New Roman"/>
          <w:sz w:val="24"/>
          <w:szCs w:val="24"/>
        </w:rPr>
        <w:t>Підготувати, спільно з медичним відділом, локальний протокол взаємодії закладів охорони здоров’я, установ виконання покарань і слідчих ізоляторів у частині забезпечення наступності диспансерного спостереження за ВІЛ-позитивними особами, здійснення клініко-лабораторного моніторингу за перебігом хвороби та проведення антиретровірусної терапії.</w:t>
      </w:r>
    </w:p>
    <w:p w:rsidR="002D6754" w:rsidRPr="00085782" w:rsidRDefault="002D6754" w:rsidP="00085782">
      <w:pPr>
        <w:pStyle w:val="a9"/>
        <w:numPr>
          <w:ilvl w:val="0"/>
          <w:numId w:val="21"/>
        </w:numPr>
        <w:spacing w:line="240" w:lineRule="auto"/>
        <w:jc w:val="both"/>
        <w:rPr>
          <w:rFonts w:ascii="Times New Roman" w:hAnsi="Times New Roman"/>
          <w:sz w:val="24"/>
          <w:szCs w:val="24"/>
        </w:rPr>
      </w:pPr>
      <w:r w:rsidRPr="00085782">
        <w:rPr>
          <w:rFonts w:ascii="Times New Roman" w:hAnsi="Times New Roman"/>
          <w:sz w:val="24"/>
          <w:szCs w:val="24"/>
        </w:rPr>
        <w:t>Підготувати проект обласної соціальної програми протидії ВІЛ-інфекції/СНІДу з урахуванням забезпечення міжвідомчої взаємодії  та надати його на затвердження керівнику Донецької обласної військово-цивільної адміністрації.</w:t>
      </w:r>
    </w:p>
    <w:p w:rsidR="002D6754" w:rsidRPr="002D6754" w:rsidRDefault="002D6754" w:rsidP="00085782">
      <w:pPr>
        <w:spacing w:after="120" w:line="240" w:lineRule="auto"/>
        <w:ind w:firstLine="567"/>
        <w:jc w:val="both"/>
        <w:outlineLvl w:val="0"/>
        <w:rPr>
          <w:rFonts w:ascii="Times New Roman" w:hAnsi="Times New Roman" w:cs="Times New Roman"/>
          <w:b/>
          <w:sz w:val="24"/>
          <w:szCs w:val="24"/>
          <w:lang w:val="uk-UA"/>
        </w:rPr>
      </w:pPr>
      <w:r w:rsidRPr="002D6754">
        <w:rPr>
          <w:rFonts w:ascii="Times New Roman" w:hAnsi="Times New Roman" w:cs="Times New Roman"/>
          <w:b/>
          <w:sz w:val="24"/>
          <w:szCs w:val="24"/>
          <w:lang w:val="uk-UA"/>
        </w:rPr>
        <w:t>Спостережним комісіям при виконавчих органах місцевих рад:</w:t>
      </w:r>
    </w:p>
    <w:p w:rsidR="002D6754" w:rsidRPr="00085782" w:rsidRDefault="002D6754" w:rsidP="00085782">
      <w:pPr>
        <w:pStyle w:val="a9"/>
        <w:numPr>
          <w:ilvl w:val="0"/>
          <w:numId w:val="23"/>
        </w:numPr>
        <w:spacing w:line="240" w:lineRule="auto"/>
        <w:jc w:val="both"/>
        <w:rPr>
          <w:rFonts w:ascii="Times New Roman" w:hAnsi="Times New Roman"/>
          <w:sz w:val="24"/>
          <w:szCs w:val="24"/>
          <w:lang w:eastAsia="ru-RU"/>
        </w:rPr>
      </w:pPr>
      <w:r w:rsidRPr="00085782">
        <w:rPr>
          <w:rFonts w:ascii="Times New Roman" w:hAnsi="Times New Roman"/>
          <w:sz w:val="24"/>
          <w:szCs w:val="24"/>
          <w:lang w:eastAsia="ru-RU"/>
        </w:rPr>
        <w:t>Розвивати та підвищувати ефективність роботи спостережних комісій у виконанні функцій  через заохочування участі громадських організацій у здійсненні громадського контролю.</w:t>
      </w:r>
    </w:p>
    <w:p w:rsidR="002D6754" w:rsidRPr="002D6754" w:rsidRDefault="002D6754" w:rsidP="00085782">
      <w:pPr>
        <w:numPr>
          <w:ilvl w:val="0"/>
          <w:numId w:val="23"/>
        </w:numPr>
        <w:spacing w:line="240" w:lineRule="auto"/>
        <w:contextualSpacing/>
        <w:jc w:val="both"/>
        <w:rPr>
          <w:rFonts w:ascii="Times New Roman" w:eastAsia="Calibri" w:hAnsi="Times New Roman" w:cs="Times New Roman"/>
          <w:sz w:val="24"/>
          <w:szCs w:val="24"/>
          <w:lang w:val="uk-UA" w:eastAsia="ru-RU"/>
        </w:rPr>
      </w:pPr>
      <w:r w:rsidRPr="002D6754">
        <w:rPr>
          <w:rFonts w:ascii="Times New Roman" w:eastAsia="Calibri" w:hAnsi="Times New Roman" w:cs="Times New Roman"/>
          <w:sz w:val="24"/>
          <w:szCs w:val="24"/>
          <w:lang w:val="uk-UA" w:eastAsia="ru-RU"/>
        </w:rPr>
        <w:t xml:space="preserve">Запровадити щорічне обов’язкове здійснення моніторингових візитів (перевірки) спостережними комісіями  з метою вивчення стану матеріально-побутового та медико-санітарного забезпечення засуджених в пенітенціарних  установах.  </w:t>
      </w:r>
    </w:p>
    <w:p w:rsidR="002D6754" w:rsidRPr="002D6754" w:rsidRDefault="002D6754" w:rsidP="002D6754">
      <w:pPr>
        <w:spacing w:line="240" w:lineRule="auto"/>
        <w:ind w:left="284"/>
        <w:contextualSpacing/>
        <w:jc w:val="both"/>
        <w:rPr>
          <w:rFonts w:ascii="Times New Roman" w:eastAsia="Calibri" w:hAnsi="Times New Roman" w:cs="Times New Roman"/>
          <w:sz w:val="24"/>
          <w:szCs w:val="24"/>
          <w:lang w:val="uk-UA" w:eastAsia="ru-RU"/>
        </w:rPr>
      </w:pPr>
    </w:p>
    <w:p w:rsidR="002D6754" w:rsidRPr="002D6754" w:rsidRDefault="002D6754" w:rsidP="00085782">
      <w:pPr>
        <w:spacing w:after="120" w:line="240" w:lineRule="auto"/>
        <w:ind w:firstLine="567"/>
        <w:jc w:val="both"/>
        <w:outlineLvl w:val="0"/>
        <w:rPr>
          <w:rFonts w:ascii="Times New Roman" w:hAnsi="Times New Roman" w:cs="Times New Roman"/>
          <w:b/>
          <w:sz w:val="24"/>
          <w:szCs w:val="24"/>
          <w:lang w:val="uk-UA"/>
        </w:rPr>
      </w:pPr>
      <w:r w:rsidRPr="002D6754">
        <w:rPr>
          <w:rFonts w:ascii="Times New Roman" w:hAnsi="Times New Roman" w:cs="Times New Roman"/>
          <w:b/>
          <w:sz w:val="24"/>
          <w:szCs w:val="24"/>
          <w:lang w:val="uk-UA"/>
        </w:rPr>
        <w:t>Керівництву виправних колоній:</w:t>
      </w:r>
    </w:p>
    <w:p w:rsidR="002D6754" w:rsidRPr="00085782" w:rsidRDefault="002D6754" w:rsidP="00085782">
      <w:pPr>
        <w:pStyle w:val="a9"/>
        <w:numPr>
          <w:ilvl w:val="0"/>
          <w:numId w:val="24"/>
        </w:numPr>
        <w:spacing w:line="240" w:lineRule="auto"/>
        <w:jc w:val="both"/>
        <w:outlineLvl w:val="0"/>
        <w:rPr>
          <w:rFonts w:ascii="Times New Roman" w:hAnsi="Times New Roman"/>
          <w:sz w:val="24"/>
          <w:szCs w:val="24"/>
        </w:rPr>
      </w:pPr>
      <w:r w:rsidRPr="00085782">
        <w:rPr>
          <w:rFonts w:ascii="Times New Roman" w:hAnsi="Times New Roman"/>
          <w:sz w:val="24"/>
          <w:szCs w:val="24"/>
        </w:rPr>
        <w:t>Привести у відповідність санітарні вузли (туалети, душові кабінки), а саме забезпечити право на приватність засуджених – обладнати дверцятами та перегородками.</w:t>
      </w:r>
    </w:p>
    <w:p w:rsidR="002D6754" w:rsidRPr="00085782" w:rsidRDefault="002D6754" w:rsidP="00085782">
      <w:pPr>
        <w:pStyle w:val="a9"/>
        <w:numPr>
          <w:ilvl w:val="0"/>
          <w:numId w:val="24"/>
        </w:numPr>
        <w:spacing w:line="240" w:lineRule="auto"/>
        <w:jc w:val="both"/>
        <w:outlineLvl w:val="0"/>
        <w:rPr>
          <w:rFonts w:ascii="Times New Roman" w:hAnsi="Times New Roman"/>
          <w:sz w:val="24"/>
          <w:szCs w:val="24"/>
        </w:rPr>
      </w:pPr>
      <w:r w:rsidRPr="00085782">
        <w:rPr>
          <w:rFonts w:ascii="Times New Roman" w:hAnsi="Times New Roman"/>
          <w:sz w:val="24"/>
          <w:szCs w:val="24"/>
        </w:rPr>
        <w:t>Привести у відповідність електромережі в спальних приміщеннях, та в інших приміщеннях гуртожитків для забезпечення правил техніки безпеки.</w:t>
      </w:r>
    </w:p>
    <w:p w:rsidR="002D6754" w:rsidRPr="00085782" w:rsidRDefault="002D6754" w:rsidP="00085782">
      <w:pPr>
        <w:pStyle w:val="a9"/>
        <w:numPr>
          <w:ilvl w:val="0"/>
          <w:numId w:val="24"/>
        </w:numPr>
        <w:spacing w:line="240" w:lineRule="auto"/>
        <w:rPr>
          <w:rFonts w:ascii="Times New Roman" w:hAnsi="Times New Roman"/>
          <w:sz w:val="24"/>
          <w:szCs w:val="24"/>
        </w:rPr>
      </w:pPr>
      <w:r w:rsidRPr="00085782">
        <w:rPr>
          <w:rFonts w:ascii="Times New Roman" w:hAnsi="Times New Roman"/>
          <w:sz w:val="24"/>
          <w:szCs w:val="24"/>
        </w:rPr>
        <w:t xml:space="preserve">Використовувати при розробці меню-розкладки для забезпечення різноманітною їжею засуджених  продукти, які отримані від самостійного вигодовування свиней та підсобних городів. </w:t>
      </w:r>
    </w:p>
    <w:p w:rsidR="002D6754" w:rsidRPr="00085782" w:rsidRDefault="002D6754" w:rsidP="00085782">
      <w:pPr>
        <w:pStyle w:val="a9"/>
        <w:numPr>
          <w:ilvl w:val="0"/>
          <w:numId w:val="24"/>
        </w:numPr>
        <w:spacing w:line="240" w:lineRule="auto"/>
        <w:jc w:val="both"/>
        <w:outlineLvl w:val="0"/>
        <w:rPr>
          <w:rFonts w:ascii="Times New Roman" w:hAnsi="Times New Roman"/>
          <w:sz w:val="24"/>
          <w:szCs w:val="24"/>
        </w:rPr>
      </w:pPr>
      <w:r w:rsidRPr="00085782">
        <w:rPr>
          <w:rFonts w:ascii="Times New Roman" w:hAnsi="Times New Roman"/>
          <w:sz w:val="24"/>
          <w:szCs w:val="24"/>
        </w:rPr>
        <w:t>Посилити співпрацю з неурядовими організаціями у напрямку залучення ресурсів з відновлення інфраструктур закладів, оновлення інвентарю для забезпечення належних умов перебування засуджених та забезпечення товарами особистої гігієни контингенту.</w:t>
      </w:r>
    </w:p>
    <w:p w:rsidR="002D6754" w:rsidRPr="00085782" w:rsidRDefault="002D6754" w:rsidP="00085782">
      <w:pPr>
        <w:pStyle w:val="a9"/>
        <w:numPr>
          <w:ilvl w:val="0"/>
          <w:numId w:val="24"/>
        </w:numPr>
        <w:spacing w:line="240" w:lineRule="auto"/>
        <w:rPr>
          <w:rFonts w:ascii="Times New Roman" w:hAnsi="Times New Roman"/>
          <w:sz w:val="24"/>
          <w:szCs w:val="24"/>
        </w:rPr>
      </w:pPr>
      <w:r w:rsidRPr="00085782">
        <w:rPr>
          <w:rFonts w:ascii="Times New Roman" w:hAnsi="Times New Roman"/>
          <w:sz w:val="24"/>
          <w:szCs w:val="24"/>
        </w:rPr>
        <w:t>Забезпечувати різноманітний асортимент продуктів харчування у крамницях  закладу.</w:t>
      </w:r>
    </w:p>
    <w:p w:rsidR="002D6754" w:rsidRPr="00085782" w:rsidRDefault="002D6754" w:rsidP="00085782">
      <w:pPr>
        <w:pStyle w:val="a9"/>
        <w:numPr>
          <w:ilvl w:val="0"/>
          <w:numId w:val="24"/>
        </w:numPr>
        <w:spacing w:line="240" w:lineRule="auto"/>
        <w:rPr>
          <w:rFonts w:ascii="Times New Roman" w:hAnsi="Times New Roman"/>
          <w:sz w:val="24"/>
          <w:szCs w:val="24"/>
        </w:rPr>
      </w:pPr>
      <w:r w:rsidRPr="00085782">
        <w:rPr>
          <w:rFonts w:ascii="Times New Roman" w:hAnsi="Times New Roman"/>
          <w:sz w:val="24"/>
          <w:szCs w:val="24"/>
        </w:rPr>
        <w:t>Посилити нагляд за терміном придатності, умовами зберігання та товарним сусідством у крамницях та їдальнях закладів.</w:t>
      </w:r>
    </w:p>
    <w:p w:rsidR="002D6754" w:rsidRPr="002D6754" w:rsidRDefault="002D6754" w:rsidP="00085782">
      <w:pPr>
        <w:spacing w:after="120" w:line="240" w:lineRule="auto"/>
        <w:ind w:firstLine="567"/>
        <w:rPr>
          <w:rFonts w:ascii="Times New Roman" w:eastAsia="Calibri" w:hAnsi="Times New Roman" w:cs="Times New Roman"/>
          <w:b/>
          <w:sz w:val="24"/>
          <w:szCs w:val="24"/>
          <w:lang w:val="uk-UA"/>
        </w:rPr>
      </w:pPr>
      <w:r w:rsidRPr="002D6754">
        <w:rPr>
          <w:rFonts w:ascii="Times New Roman" w:eastAsia="Calibri" w:hAnsi="Times New Roman" w:cs="Times New Roman"/>
          <w:b/>
          <w:sz w:val="24"/>
          <w:szCs w:val="24"/>
          <w:lang w:val="uk-UA"/>
        </w:rPr>
        <w:t>Керівництву Селідовської виправної колонії № 82:</w:t>
      </w:r>
    </w:p>
    <w:p w:rsidR="002D6754" w:rsidRPr="002D6754" w:rsidRDefault="002D6754" w:rsidP="00085782">
      <w:pPr>
        <w:spacing w:line="240" w:lineRule="auto"/>
        <w:ind w:firstLine="567"/>
        <w:contextualSpacing/>
        <w:jc w:val="both"/>
        <w:outlineLvl w:val="0"/>
        <w:rPr>
          <w:rFonts w:ascii="Times New Roman" w:eastAsia="Calibri" w:hAnsi="Times New Roman" w:cs="Times New Roman"/>
          <w:sz w:val="24"/>
          <w:szCs w:val="24"/>
          <w:lang w:val="uk-UA"/>
        </w:rPr>
      </w:pPr>
      <w:r w:rsidRPr="002D6754">
        <w:rPr>
          <w:rFonts w:ascii="Times New Roman" w:eastAsia="Calibri" w:hAnsi="Times New Roman" w:cs="Times New Roman"/>
          <w:sz w:val="24"/>
          <w:szCs w:val="24"/>
          <w:lang w:val="uk-UA"/>
        </w:rPr>
        <w:t xml:space="preserve">Привести у відповідність до нормативно-правових актів  порядок організації роботи їдальні в установі, а саме: відповідність документації, послідовність технологічного процесу обробки продуктів та приготування їжі, забезпечувати засуджених дієтичним харчуванням (за </w:t>
      </w:r>
      <w:r w:rsidRPr="002D6754">
        <w:rPr>
          <w:rFonts w:ascii="Times New Roman" w:eastAsia="Calibri" w:hAnsi="Times New Roman" w:cs="Times New Roman"/>
          <w:sz w:val="24"/>
          <w:szCs w:val="24"/>
          <w:lang w:val="uk-UA"/>
        </w:rPr>
        <w:lastRenderedPageBreak/>
        <w:t xml:space="preserve">призначенням лікаря), урізноманітнити харчування засуджених, в приміщеннях їдальні враховувати вимоги щодо охорони праці, забезпечити належний санітарний стан. </w:t>
      </w:r>
    </w:p>
    <w:p w:rsidR="002D6754" w:rsidRPr="002D6754" w:rsidRDefault="002D6754" w:rsidP="002D6754">
      <w:pPr>
        <w:spacing w:line="240" w:lineRule="auto"/>
        <w:jc w:val="both"/>
        <w:outlineLvl w:val="0"/>
        <w:rPr>
          <w:rFonts w:ascii="Times New Roman" w:hAnsi="Times New Roman" w:cs="Times New Roman"/>
          <w:b/>
          <w:sz w:val="24"/>
          <w:szCs w:val="24"/>
          <w:lang w:val="uk-UA"/>
        </w:rPr>
      </w:pPr>
    </w:p>
    <w:p w:rsidR="002D6754" w:rsidRPr="002D6754" w:rsidRDefault="002D6754" w:rsidP="002D6754">
      <w:pPr>
        <w:spacing w:line="240" w:lineRule="auto"/>
        <w:jc w:val="both"/>
        <w:outlineLvl w:val="0"/>
        <w:rPr>
          <w:rFonts w:ascii="Times New Roman" w:hAnsi="Times New Roman" w:cs="Times New Roman"/>
          <w:b/>
          <w:sz w:val="24"/>
          <w:szCs w:val="24"/>
          <w:lang w:val="uk-UA"/>
        </w:rPr>
      </w:pPr>
    </w:p>
    <w:p w:rsidR="005473F8" w:rsidRPr="005473F8" w:rsidRDefault="002D6754" w:rsidP="00085782">
      <w:pPr>
        <w:spacing w:line="240" w:lineRule="auto"/>
        <w:jc w:val="both"/>
        <w:outlineLvl w:val="0"/>
        <w:rPr>
          <w:rFonts w:ascii="Times New Roman" w:hAnsi="Times New Roman" w:cs="Times New Roman"/>
          <w:b/>
          <w:sz w:val="32"/>
          <w:szCs w:val="32"/>
          <w:lang w:val="uk-UA"/>
        </w:rPr>
      </w:pPr>
      <w:r w:rsidRPr="002D6754">
        <w:rPr>
          <w:rFonts w:ascii="Times New Roman" w:hAnsi="Times New Roman" w:cs="Times New Roman"/>
          <w:b/>
          <w:i/>
          <w:sz w:val="24"/>
          <w:szCs w:val="24"/>
          <w:lang w:val="uk-UA"/>
        </w:rPr>
        <w:t xml:space="preserve">Даний звіт та викладені рекомендації, будуть надіслані стейкхолдерам проекту. Питання виконання рекомендацій  буде актуалізовано на черговому засіданні Громадської  ради при Управлінні Державної пенітенціарної служби України в Донецькій області та внесено у плани роботи на 2017 рік.  </w:t>
      </w:r>
    </w:p>
    <w:sectPr w:rsidR="005473F8" w:rsidRPr="005473F8" w:rsidSect="00637FDA">
      <w:footerReference w:type="default" r:id="rId41"/>
      <w:pgSz w:w="11906" w:h="16838"/>
      <w:pgMar w:top="1134" w:right="567" w:bottom="1134" w:left="1134" w:header="0" w:footer="17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633" w:rsidRDefault="007B4633" w:rsidP="005473F8">
      <w:pPr>
        <w:spacing w:after="0" w:line="240" w:lineRule="auto"/>
      </w:pPr>
      <w:r>
        <w:separator/>
      </w:r>
    </w:p>
  </w:endnote>
  <w:endnote w:type="continuationSeparator" w:id="0">
    <w:p w:rsidR="007B4633" w:rsidRDefault="007B4633" w:rsidP="00547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63667"/>
      <w:docPartObj>
        <w:docPartGallery w:val="Page Numbers (Bottom of Page)"/>
        <w:docPartUnique/>
      </w:docPartObj>
    </w:sdtPr>
    <w:sdtEndPr>
      <w:rPr>
        <w:rFonts w:ascii="Times New Roman" w:hAnsi="Times New Roman" w:cs="Times New Roman"/>
      </w:rPr>
    </w:sdtEndPr>
    <w:sdtContent>
      <w:p w:rsidR="002D6754" w:rsidRPr="00637FDA" w:rsidRDefault="002D6754">
        <w:pPr>
          <w:pStyle w:val="ac"/>
          <w:jc w:val="center"/>
          <w:rPr>
            <w:rFonts w:ascii="Times New Roman" w:hAnsi="Times New Roman" w:cs="Times New Roman"/>
          </w:rPr>
        </w:pPr>
        <w:r w:rsidRPr="00637FDA">
          <w:rPr>
            <w:rFonts w:ascii="Times New Roman" w:hAnsi="Times New Roman" w:cs="Times New Roman"/>
          </w:rPr>
          <w:fldChar w:fldCharType="begin"/>
        </w:r>
        <w:r w:rsidRPr="00637FDA">
          <w:rPr>
            <w:rFonts w:ascii="Times New Roman" w:hAnsi="Times New Roman" w:cs="Times New Roman"/>
          </w:rPr>
          <w:instrText>PAGE   \* MERGEFORMAT</w:instrText>
        </w:r>
        <w:r w:rsidRPr="00637FDA">
          <w:rPr>
            <w:rFonts w:ascii="Times New Roman" w:hAnsi="Times New Roman" w:cs="Times New Roman"/>
          </w:rPr>
          <w:fldChar w:fldCharType="separate"/>
        </w:r>
        <w:r w:rsidR="000D55BB">
          <w:rPr>
            <w:rFonts w:ascii="Times New Roman" w:hAnsi="Times New Roman" w:cs="Times New Roman"/>
            <w:noProof/>
          </w:rPr>
          <w:t>34</w:t>
        </w:r>
        <w:r w:rsidRPr="00637FDA">
          <w:rPr>
            <w:rFonts w:ascii="Times New Roman" w:hAnsi="Times New Roman" w:cs="Times New Roman"/>
          </w:rPr>
          <w:fldChar w:fldCharType="end"/>
        </w:r>
      </w:p>
    </w:sdtContent>
  </w:sdt>
  <w:p w:rsidR="002D6754" w:rsidRDefault="002D675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633" w:rsidRDefault="007B4633" w:rsidP="005473F8">
      <w:pPr>
        <w:spacing w:after="0" w:line="240" w:lineRule="auto"/>
      </w:pPr>
      <w:r>
        <w:separator/>
      </w:r>
    </w:p>
  </w:footnote>
  <w:footnote w:type="continuationSeparator" w:id="0">
    <w:p w:rsidR="007B4633" w:rsidRDefault="007B4633" w:rsidP="005473F8">
      <w:pPr>
        <w:spacing w:after="0" w:line="240" w:lineRule="auto"/>
      </w:pPr>
      <w:r>
        <w:continuationSeparator/>
      </w:r>
    </w:p>
  </w:footnote>
  <w:footnote w:id="1">
    <w:p w:rsidR="002D6754" w:rsidRPr="005D4C2C" w:rsidRDefault="002D6754" w:rsidP="005D4C2C">
      <w:pPr>
        <w:pStyle w:val="a5"/>
        <w:spacing w:after="120" w:line="240" w:lineRule="auto"/>
        <w:rPr>
          <w:rFonts w:ascii="Times New Roman" w:hAnsi="Times New Roman"/>
          <w:color w:val="0000FF"/>
          <w:lang w:val="uk-UA"/>
        </w:rPr>
      </w:pPr>
      <w:r w:rsidRPr="005D4C2C">
        <w:rPr>
          <w:rStyle w:val="a7"/>
          <w:rFonts w:ascii="Times New Roman" w:hAnsi="Times New Roman"/>
        </w:rPr>
        <w:footnoteRef/>
      </w:r>
      <w:r w:rsidRPr="005D4C2C">
        <w:rPr>
          <w:rFonts w:ascii="Times New Roman" w:hAnsi="Times New Roman"/>
        </w:rPr>
        <w:t xml:space="preserve"> </w:t>
      </w:r>
      <w:hyperlink r:id="rId1" w:history="1">
        <w:r w:rsidRPr="005D4C2C">
          <w:rPr>
            <w:rStyle w:val="a8"/>
            <w:rFonts w:ascii="Times New Roman" w:hAnsi="Times New Roman"/>
            <w:color w:val="0000FF"/>
          </w:rPr>
          <w:t>http://zakon2.rada.gov.ua/laws/show/875/2014</w:t>
        </w:r>
      </w:hyperlink>
      <w:r w:rsidRPr="005D4C2C">
        <w:rPr>
          <w:rFonts w:ascii="Times New Roman" w:hAnsi="Times New Roman"/>
          <w:color w:val="0000FF"/>
          <w:lang w:val="uk-UA"/>
        </w:rPr>
        <w:t xml:space="preserve"> </w:t>
      </w:r>
    </w:p>
  </w:footnote>
  <w:footnote w:id="2">
    <w:p w:rsidR="002D6754" w:rsidRPr="0031135B" w:rsidRDefault="002D6754" w:rsidP="005D4C2C">
      <w:pPr>
        <w:pStyle w:val="a5"/>
        <w:spacing w:after="120" w:line="240" w:lineRule="auto"/>
        <w:rPr>
          <w:lang w:val="uk-UA"/>
        </w:rPr>
      </w:pPr>
      <w:r w:rsidRPr="005D4C2C">
        <w:rPr>
          <w:rStyle w:val="a7"/>
          <w:rFonts w:ascii="Times New Roman" w:hAnsi="Times New Roman"/>
        </w:rPr>
        <w:footnoteRef/>
      </w:r>
      <w:r w:rsidRPr="005D4C2C">
        <w:rPr>
          <w:rFonts w:ascii="Times New Roman" w:hAnsi="Times New Roman"/>
          <w:lang w:val="uk-UA"/>
        </w:rPr>
        <w:t xml:space="preserve"> </w:t>
      </w:r>
      <w:hyperlink r:id="rId2" w:history="1">
        <w:r w:rsidRPr="005D4C2C">
          <w:rPr>
            <w:rStyle w:val="a8"/>
            <w:rFonts w:ascii="Times New Roman" w:hAnsi="Times New Roman"/>
            <w:color w:val="0000FF"/>
          </w:rPr>
          <w:t>http</w:t>
        </w:r>
        <w:r w:rsidRPr="005D4C2C">
          <w:rPr>
            <w:rStyle w:val="a8"/>
            <w:rFonts w:ascii="Times New Roman" w:hAnsi="Times New Roman"/>
            <w:color w:val="0000FF"/>
            <w:lang w:val="uk-UA"/>
          </w:rPr>
          <w:t>://</w:t>
        </w:r>
        <w:r w:rsidRPr="005D4C2C">
          <w:rPr>
            <w:rStyle w:val="a8"/>
            <w:rFonts w:ascii="Times New Roman" w:hAnsi="Times New Roman"/>
            <w:color w:val="0000FF"/>
          </w:rPr>
          <w:t>zakon</w:t>
        </w:r>
        <w:r w:rsidRPr="005D4C2C">
          <w:rPr>
            <w:rStyle w:val="a8"/>
            <w:rFonts w:ascii="Times New Roman" w:hAnsi="Times New Roman"/>
            <w:color w:val="0000FF"/>
            <w:lang w:val="uk-UA"/>
          </w:rPr>
          <w:t>0.</w:t>
        </w:r>
        <w:r w:rsidRPr="005D4C2C">
          <w:rPr>
            <w:rStyle w:val="a8"/>
            <w:rFonts w:ascii="Times New Roman" w:hAnsi="Times New Roman"/>
            <w:color w:val="0000FF"/>
          </w:rPr>
          <w:t>rada</w:t>
        </w:r>
        <w:r w:rsidRPr="005D4C2C">
          <w:rPr>
            <w:rStyle w:val="a8"/>
            <w:rFonts w:ascii="Times New Roman" w:hAnsi="Times New Roman"/>
            <w:color w:val="0000FF"/>
            <w:lang w:val="uk-UA"/>
          </w:rPr>
          <w:t>.</w:t>
        </w:r>
        <w:r w:rsidRPr="005D4C2C">
          <w:rPr>
            <w:rStyle w:val="a8"/>
            <w:rFonts w:ascii="Times New Roman" w:hAnsi="Times New Roman"/>
            <w:color w:val="0000FF"/>
          </w:rPr>
          <w:t>gov</w:t>
        </w:r>
        <w:r w:rsidRPr="005D4C2C">
          <w:rPr>
            <w:rStyle w:val="a8"/>
            <w:rFonts w:ascii="Times New Roman" w:hAnsi="Times New Roman"/>
            <w:color w:val="0000FF"/>
            <w:lang w:val="uk-UA"/>
          </w:rPr>
          <w:t>.</w:t>
        </w:r>
        <w:r w:rsidRPr="005D4C2C">
          <w:rPr>
            <w:rStyle w:val="a8"/>
            <w:rFonts w:ascii="Times New Roman" w:hAnsi="Times New Roman"/>
            <w:color w:val="0000FF"/>
          </w:rPr>
          <w:t>ua</w:t>
        </w:r>
        <w:r w:rsidRPr="005D4C2C">
          <w:rPr>
            <w:rStyle w:val="a8"/>
            <w:rFonts w:ascii="Times New Roman" w:hAnsi="Times New Roman"/>
            <w:color w:val="0000FF"/>
            <w:lang w:val="uk-UA"/>
          </w:rPr>
          <w:t>/</w:t>
        </w:r>
        <w:r w:rsidRPr="005D4C2C">
          <w:rPr>
            <w:rStyle w:val="a8"/>
            <w:rFonts w:ascii="Times New Roman" w:hAnsi="Times New Roman"/>
            <w:color w:val="0000FF"/>
          </w:rPr>
          <w:t>laws</w:t>
        </w:r>
        <w:r w:rsidRPr="005D4C2C">
          <w:rPr>
            <w:rStyle w:val="a8"/>
            <w:rFonts w:ascii="Times New Roman" w:hAnsi="Times New Roman"/>
            <w:color w:val="0000FF"/>
            <w:lang w:val="uk-UA"/>
          </w:rPr>
          <w:t>/</w:t>
        </w:r>
        <w:r w:rsidRPr="005D4C2C">
          <w:rPr>
            <w:rStyle w:val="a8"/>
            <w:rFonts w:ascii="Times New Roman" w:hAnsi="Times New Roman"/>
            <w:color w:val="0000FF"/>
          </w:rPr>
          <w:t>show</w:t>
        </w:r>
        <w:r w:rsidRPr="005D4C2C">
          <w:rPr>
            <w:rStyle w:val="a8"/>
            <w:rFonts w:ascii="Times New Roman" w:hAnsi="Times New Roman"/>
            <w:color w:val="0000FF"/>
            <w:lang w:val="uk-UA"/>
          </w:rPr>
          <w:t>/595-2014-п</w:t>
        </w:r>
      </w:hyperlink>
      <w:r w:rsidRPr="005D4C2C">
        <w:rPr>
          <w:color w:val="0000FF"/>
          <w:lang w:val="uk-UA"/>
        </w:rPr>
        <w:t xml:space="preserve"> </w:t>
      </w:r>
    </w:p>
  </w:footnote>
  <w:footnote w:id="3">
    <w:p w:rsidR="002D6754" w:rsidRPr="005D4C2C" w:rsidRDefault="002D6754" w:rsidP="005473F8">
      <w:pPr>
        <w:pStyle w:val="a5"/>
        <w:rPr>
          <w:rFonts w:ascii="Times New Roman" w:hAnsi="Times New Roman"/>
          <w:color w:val="0000FF"/>
          <w:lang w:val="uk-UA"/>
        </w:rPr>
      </w:pPr>
      <w:r w:rsidRPr="005D4C2C">
        <w:rPr>
          <w:rStyle w:val="a7"/>
          <w:rFonts w:ascii="Times New Roman" w:hAnsi="Times New Roman"/>
          <w:color w:val="0000FF"/>
        </w:rPr>
        <w:footnoteRef/>
      </w:r>
      <w:r w:rsidRPr="005D4C2C">
        <w:rPr>
          <w:rFonts w:ascii="Times New Roman" w:hAnsi="Times New Roman"/>
          <w:color w:val="0000FF"/>
          <w:lang w:val="uk-UA"/>
        </w:rPr>
        <w:t xml:space="preserve"> </w:t>
      </w:r>
      <w:hyperlink r:id="rId3" w:history="1">
        <w:r w:rsidRPr="005D4C2C">
          <w:rPr>
            <w:rStyle w:val="a8"/>
            <w:rFonts w:ascii="Times New Roman" w:hAnsi="Times New Roman"/>
            <w:color w:val="0000FF"/>
          </w:rPr>
          <w:t>http</w:t>
        </w:r>
        <w:r w:rsidRPr="005D4C2C">
          <w:rPr>
            <w:rStyle w:val="a8"/>
            <w:rFonts w:ascii="Times New Roman" w:hAnsi="Times New Roman"/>
            <w:color w:val="0000FF"/>
            <w:lang w:val="uk-UA"/>
          </w:rPr>
          <w:t>://</w:t>
        </w:r>
        <w:r w:rsidRPr="005D4C2C">
          <w:rPr>
            <w:rStyle w:val="a8"/>
            <w:rFonts w:ascii="Times New Roman" w:hAnsi="Times New Roman"/>
            <w:color w:val="0000FF"/>
          </w:rPr>
          <w:t>www</w:t>
        </w:r>
        <w:r w:rsidRPr="005D4C2C">
          <w:rPr>
            <w:rStyle w:val="a8"/>
            <w:rFonts w:ascii="Times New Roman" w:hAnsi="Times New Roman"/>
            <w:color w:val="0000FF"/>
            <w:lang w:val="uk-UA"/>
          </w:rPr>
          <w:t>.</w:t>
        </w:r>
        <w:r w:rsidRPr="005D4C2C">
          <w:rPr>
            <w:rStyle w:val="a8"/>
            <w:rFonts w:ascii="Times New Roman" w:hAnsi="Times New Roman"/>
            <w:color w:val="0000FF"/>
          </w:rPr>
          <w:t>kvs</w:t>
        </w:r>
        <w:r w:rsidRPr="005D4C2C">
          <w:rPr>
            <w:rStyle w:val="a8"/>
            <w:rFonts w:ascii="Times New Roman" w:hAnsi="Times New Roman"/>
            <w:color w:val="0000FF"/>
            <w:lang w:val="uk-UA"/>
          </w:rPr>
          <w:t>.</w:t>
        </w:r>
        <w:r w:rsidRPr="005D4C2C">
          <w:rPr>
            <w:rStyle w:val="a8"/>
            <w:rFonts w:ascii="Times New Roman" w:hAnsi="Times New Roman"/>
            <w:color w:val="0000FF"/>
          </w:rPr>
          <w:t>gov</w:t>
        </w:r>
        <w:r w:rsidRPr="005D4C2C">
          <w:rPr>
            <w:rStyle w:val="a8"/>
            <w:rFonts w:ascii="Times New Roman" w:hAnsi="Times New Roman"/>
            <w:color w:val="0000FF"/>
            <w:lang w:val="uk-UA"/>
          </w:rPr>
          <w:t>.</w:t>
        </w:r>
        <w:r w:rsidRPr="005D4C2C">
          <w:rPr>
            <w:rStyle w:val="a8"/>
            <w:rFonts w:ascii="Times New Roman" w:hAnsi="Times New Roman"/>
            <w:color w:val="0000FF"/>
          </w:rPr>
          <w:t>ua</w:t>
        </w:r>
        <w:r w:rsidRPr="005D4C2C">
          <w:rPr>
            <w:rStyle w:val="a8"/>
            <w:rFonts w:ascii="Times New Roman" w:hAnsi="Times New Roman"/>
            <w:color w:val="0000FF"/>
            <w:lang w:val="uk-UA"/>
          </w:rPr>
          <w:t>/</w:t>
        </w:r>
        <w:r w:rsidRPr="005D4C2C">
          <w:rPr>
            <w:rStyle w:val="a8"/>
            <w:rFonts w:ascii="Times New Roman" w:hAnsi="Times New Roman"/>
            <w:color w:val="0000FF"/>
          </w:rPr>
          <w:t>peniten</w:t>
        </w:r>
        <w:r w:rsidRPr="005D4C2C">
          <w:rPr>
            <w:rStyle w:val="a8"/>
            <w:rFonts w:ascii="Times New Roman" w:hAnsi="Times New Roman"/>
            <w:color w:val="0000FF"/>
            <w:lang w:val="uk-UA"/>
          </w:rPr>
          <w:t>/</w:t>
        </w:r>
        <w:r w:rsidRPr="005D4C2C">
          <w:rPr>
            <w:rStyle w:val="a8"/>
            <w:rFonts w:ascii="Times New Roman" w:hAnsi="Times New Roman"/>
            <w:color w:val="0000FF"/>
          </w:rPr>
          <w:t>control</w:t>
        </w:r>
        <w:r w:rsidRPr="005D4C2C">
          <w:rPr>
            <w:rStyle w:val="a8"/>
            <w:rFonts w:ascii="Times New Roman" w:hAnsi="Times New Roman"/>
            <w:color w:val="0000FF"/>
            <w:lang w:val="uk-UA"/>
          </w:rPr>
          <w:t>/</w:t>
        </w:r>
        <w:r w:rsidRPr="005D4C2C">
          <w:rPr>
            <w:rStyle w:val="a8"/>
            <w:rFonts w:ascii="Times New Roman" w:hAnsi="Times New Roman"/>
            <w:color w:val="0000FF"/>
          </w:rPr>
          <w:t>don</w:t>
        </w:r>
        <w:r w:rsidRPr="005D4C2C">
          <w:rPr>
            <w:rStyle w:val="a8"/>
            <w:rFonts w:ascii="Times New Roman" w:hAnsi="Times New Roman"/>
            <w:color w:val="0000FF"/>
            <w:lang w:val="uk-UA"/>
          </w:rPr>
          <w:t>/</w:t>
        </w:r>
        <w:r w:rsidRPr="005D4C2C">
          <w:rPr>
            <w:rStyle w:val="a8"/>
            <w:rFonts w:ascii="Times New Roman" w:hAnsi="Times New Roman"/>
            <w:color w:val="0000FF"/>
          </w:rPr>
          <w:t>uk</w:t>
        </w:r>
        <w:r w:rsidRPr="005D4C2C">
          <w:rPr>
            <w:rStyle w:val="a8"/>
            <w:rFonts w:ascii="Times New Roman" w:hAnsi="Times New Roman"/>
            <w:color w:val="0000FF"/>
            <w:lang w:val="uk-UA"/>
          </w:rPr>
          <w:t>/</w:t>
        </w:r>
        <w:r w:rsidRPr="005D4C2C">
          <w:rPr>
            <w:rStyle w:val="a8"/>
            <w:rFonts w:ascii="Times New Roman" w:hAnsi="Times New Roman"/>
            <w:color w:val="0000FF"/>
          </w:rPr>
          <w:t>publish</w:t>
        </w:r>
        <w:r w:rsidRPr="005D4C2C">
          <w:rPr>
            <w:rStyle w:val="a8"/>
            <w:rFonts w:ascii="Times New Roman" w:hAnsi="Times New Roman"/>
            <w:color w:val="0000FF"/>
            <w:lang w:val="uk-UA"/>
          </w:rPr>
          <w:t>/</w:t>
        </w:r>
        <w:r w:rsidRPr="005D4C2C">
          <w:rPr>
            <w:rStyle w:val="a8"/>
            <w:rFonts w:ascii="Times New Roman" w:hAnsi="Times New Roman"/>
            <w:color w:val="0000FF"/>
          </w:rPr>
          <w:t>article</w:t>
        </w:r>
        <w:r w:rsidRPr="005D4C2C">
          <w:rPr>
            <w:rStyle w:val="a8"/>
            <w:rFonts w:ascii="Times New Roman" w:hAnsi="Times New Roman"/>
            <w:color w:val="0000FF"/>
            <w:lang w:val="uk-UA"/>
          </w:rPr>
          <w:t>/107429</w:t>
        </w:r>
      </w:hyperlink>
      <w:r w:rsidRPr="005D4C2C">
        <w:rPr>
          <w:rFonts w:ascii="Times New Roman" w:hAnsi="Times New Roman"/>
          <w:color w:val="0000FF"/>
          <w:lang w:val="uk-UA"/>
        </w:rPr>
        <w:t xml:space="preserve"> </w:t>
      </w:r>
    </w:p>
  </w:footnote>
  <w:footnote w:id="4">
    <w:p w:rsidR="002D6754" w:rsidRPr="005D4C2C" w:rsidRDefault="002D6754" w:rsidP="005D4C2C">
      <w:pPr>
        <w:pStyle w:val="a5"/>
        <w:spacing w:after="120" w:line="240" w:lineRule="auto"/>
        <w:rPr>
          <w:rFonts w:ascii="Times New Roman" w:hAnsi="Times New Roman"/>
          <w:lang w:val="uk-UA"/>
        </w:rPr>
      </w:pPr>
      <w:r w:rsidRPr="0061518F">
        <w:rPr>
          <w:rStyle w:val="a7"/>
        </w:rPr>
        <w:footnoteRef/>
      </w:r>
      <w:r>
        <w:rPr>
          <w:lang w:val="uk-UA"/>
        </w:rPr>
        <w:t xml:space="preserve"> </w:t>
      </w:r>
      <w:hyperlink r:id="rId4" w:history="1">
        <w:r w:rsidRPr="005D4C2C">
          <w:rPr>
            <w:rFonts w:ascii="Times New Roman" w:hAnsi="Times New Roman"/>
            <w:color w:val="0000FF"/>
            <w:u w:val="single"/>
          </w:rPr>
          <w:t>http</w:t>
        </w:r>
        <w:r w:rsidRPr="005D4C2C">
          <w:rPr>
            <w:rFonts w:ascii="Times New Roman" w:hAnsi="Times New Roman"/>
            <w:color w:val="0000FF"/>
            <w:u w:val="single"/>
            <w:lang w:val="uk-UA"/>
          </w:rPr>
          <w:t>://</w:t>
        </w:r>
        <w:r w:rsidRPr="005D4C2C">
          <w:rPr>
            <w:rFonts w:ascii="Times New Roman" w:hAnsi="Times New Roman"/>
            <w:color w:val="0000FF"/>
            <w:u w:val="single"/>
          </w:rPr>
          <w:t>zakon</w:t>
        </w:r>
        <w:r w:rsidRPr="005D4C2C">
          <w:rPr>
            <w:rFonts w:ascii="Times New Roman" w:hAnsi="Times New Roman"/>
            <w:color w:val="0000FF"/>
            <w:u w:val="single"/>
            <w:lang w:val="uk-UA"/>
          </w:rPr>
          <w:t>0.</w:t>
        </w:r>
        <w:r w:rsidRPr="005D4C2C">
          <w:rPr>
            <w:rFonts w:ascii="Times New Roman" w:hAnsi="Times New Roman"/>
            <w:color w:val="0000FF"/>
            <w:u w:val="single"/>
          </w:rPr>
          <w:t>rada</w:t>
        </w:r>
        <w:r w:rsidRPr="005D4C2C">
          <w:rPr>
            <w:rFonts w:ascii="Times New Roman" w:hAnsi="Times New Roman"/>
            <w:color w:val="0000FF"/>
            <w:u w:val="single"/>
            <w:lang w:val="uk-UA"/>
          </w:rPr>
          <w:t>.</w:t>
        </w:r>
        <w:r w:rsidRPr="005D4C2C">
          <w:rPr>
            <w:rFonts w:ascii="Times New Roman" w:hAnsi="Times New Roman"/>
            <w:color w:val="0000FF"/>
            <w:u w:val="single"/>
          </w:rPr>
          <w:t>gov</w:t>
        </w:r>
        <w:r w:rsidRPr="005D4C2C">
          <w:rPr>
            <w:rFonts w:ascii="Times New Roman" w:hAnsi="Times New Roman"/>
            <w:color w:val="0000FF"/>
            <w:u w:val="single"/>
            <w:lang w:val="uk-UA"/>
          </w:rPr>
          <w:t>.</w:t>
        </w:r>
        <w:r w:rsidRPr="005D4C2C">
          <w:rPr>
            <w:rFonts w:ascii="Times New Roman" w:hAnsi="Times New Roman"/>
            <w:color w:val="0000FF"/>
            <w:u w:val="single"/>
          </w:rPr>
          <w:t>ua</w:t>
        </w:r>
        <w:r w:rsidRPr="005D4C2C">
          <w:rPr>
            <w:rFonts w:ascii="Times New Roman" w:hAnsi="Times New Roman"/>
            <w:color w:val="0000FF"/>
            <w:u w:val="single"/>
            <w:lang w:val="uk-UA"/>
          </w:rPr>
          <w:t>/</w:t>
        </w:r>
        <w:r w:rsidRPr="005D4C2C">
          <w:rPr>
            <w:rFonts w:ascii="Times New Roman" w:hAnsi="Times New Roman"/>
            <w:color w:val="0000FF"/>
            <w:u w:val="single"/>
          </w:rPr>
          <w:t>laws</w:t>
        </w:r>
        <w:r w:rsidRPr="005D4C2C">
          <w:rPr>
            <w:rFonts w:ascii="Times New Roman" w:hAnsi="Times New Roman"/>
            <w:color w:val="0000FF"/>
            <w:u w:val="single"/>
            <w:lang w:val="uk-UA"/>
          </w:rPr>
          <w:t>/</w:t>
        </w:r>
        <w:r w:rsidRPr="005D4C2C">
          <w:rPr>
            <w:rFonts w:ascii="Times New Roman" w:hAnsi="Times New Roman"/>
            <w:color w:val="0000FF"/>
            <w:u w:val="single"/>
          </w:rPr>
          <w:t>show</w:t>
        </w:r>
        <w:r w:rsidRPr="005D4C2C">
          <w:rPr>
            <w:rFonts w:ascii="Times New Roman" w:hAnsi="Times New Roman"/>
            <w:color w:val="0000FF"/>
            <w:u w:val="single"/>
            <w:lang w:val="uk-UA"/>
          </w:rPr>
          <w:t>/254%</w:t>
        </w:r>
        <w:r w:rsidRPr="005D4C2C">
          <w:rPr>
            <w:rFonts w:ascii="Times New Roman" w:hAnsi="Times New Roman"/>
            <w:color w:val="0000FF"/>
            <w:u w:val="single"/>
          </w:rPr>
          <w:t>D</w:t>
        </w:r>
        <w:r w:rsidRPr="005D4C2C">
          <w:rPr>
            <w:rFonts w:ascii="Times New Roman" w:hAnsi="Times New Roman"/>
            <w:color w:val="0000FF"/>
            <w:u w:val="single"/>
            <w:lang w:val="uk-UA"/>
          </w:rPr>
          <w:t>0%</w:t>
        </w:r>
        <w:r w:rsidRPr="005D4C2C">
          <w:rPr>
            <w:rFonts w:ascii="Times New Roman" w:hAnsi="Times New Roman"/>
            <w:color w:val="0000FF"/>
            <w:u w:val="single"/>
          </w:rPr>
          <w:t>BA</w:t>
        </w:r>
        <w:r w:rsidRPr="005D4C2C">
          <w:rPr>
            <w:rFonts w:ascii="Times New Roman" w:hAnsi="Times New Roman"/>
            <w:color w:val="0000FF"/>
            <w:u w:val="single"/>
            <w:lang w:val="uk-UA"/>
          </w:rPr>
          <w:t>/96-%</w:t>
        </w:r>
        <w:r w:rsidRPr="005D4C2C">
          <w:rPr>
            <w:rFonts w:ascii="Times New Roman" w:hAnsi="Times New Roman"/>
            <w:color w:val="0000FF"/>
            <w:u w:val="single"/>
          </w:rPr>
          <w:t>D</w:t>
        </w:r>
        <w:r w:rsidRPr="005D4C2C">
          <w:rPr>
            <w:rFonts w:ascii="Times New Roman" w:hAnsi="Times New Roman"/>
            <w:color w:val="0000FF"/>
            <w:u w:val="single"/>
            <w:lang w:val="uk-UA"/>
          </w:rPr>
          <w:t>0%</w:t>
        </w:r>
        <w:r w:rsidRPr="005D4C2C">
          <w:rPr>
            <w:rFonts w:ascii="Times New Roman" w:hAnsi="Times New Roman"/>
            <w:color w:val="0000FF"/>
            <w:u w:val="single"/>
          </w:rPr>
          <w:t>B</w:t>
        </w:r>
        <w:r w:rsidRPr="005D4C2C">
          <w:rPr>
            <w:rFonts w:ascii="Times New Roman" w:hAnsi="Times New Roman"/>
            <w:color w:val="0000FF"/>
            <w:u w:val="single"/>
            <w:lang w:val="uk-UA"/>
          </w:rPr>
          <w:t>2%</w:t>
        </w:r>
        <w:r w:rsidRPr="005D4C2C">
          <w:rPr>
            <w:rFonts w:ascii="Times New Roman" w:hAnsi="Times New Roman"/>
            <w:color w:val="0000FF"/>
            <w:u w:val="single"/>
          </w:rPr>
          <w:t>D</w:t>
        </w:r>
        <w:r w:rsidRPr="005D4C2C">
          <w:rPr>
            <w:rFonts w:ascii="Times New Roman" w:hAnsi="Times New Roman"/>
            <w:color w:val="0000FF"/>
            <w:u w:val="single"/>
            <w:lang w:val="uk-UA"/>
          </w:rPr>
          <w:t>1%80</w:t>
        </w:r>
      </w:hyperlink>
      <w:r w:rsidRPr="005D4C2C">
        <w:rPr>
          <w:rFonts w:ascii="Times New Roman" w:hAnsi="Times New Roman"/>
          <w:color w:val="0000FF"/>
          <w:u w:val="single"/>
          <w:lang w:val="uk-UA"/>
        </w:rPr>
        <w:t xml:space="preserve"> </w:t>
      </w:r>
    </w:p>
  </w:footnote>
  <w:footnote w:id="5">
    <w:p w:rsidR="002D6754" w:rsidRPr="005D4C2C" w:rsidRDefault="002D6754" w:rsidP="005D4C2C">
      <w:pPr>
        <w:pStyle w:val="a5"/>
        <w:spacing w:after="120" w:line="240" w:lineRule="auto"/>
        <w:rPr>
          <w:rFonts w:ascii="Times New Roman" w:hAnsi="Times New Roman"/>
          <w:color w:val="0000FF"/>
          <w:u w:val="single"/>
          <w:lang w:val="uk-UA"/>
        </w:rPr>
      </w:pPr>
      <w:r w:rsidRPr="005D4C2C">
        <w:rPr>
          <w:rStyle w:val="a7"/>
          <w:rFonts w:ascii="Times New Roman" w:hAnsi="Times New Roman"/>
        </w:rPr>
        <w:footnoteRef/>
      </w:r>
      <w:r w:rsidRPr="005D4C2C">
        <w:rPr>
          <w:rFonts w:ascii="Times New Roman" w:hAnsi="Times New Roman"/>
          <w:lang w:val="uk-UA"/>
        </w:rPr>
        <w:t xml:space="preserve"> </w:t>
      </w:r>
      <w:r w:rsidRPr="005D4C2C">
        <w:rPr>
          <w:rFonts w:ascii="Times New Roman" w:hAnsi="Times New Roman"/>
          <w:color w:val="0000FF"/>
          <w:u w:val="single"/>
        </w:rPr>
        <w:t>http</w:t>
      </w:r>
      <w:r w:rsidRPr="005D4C2C">
        <w:rPr>
          <w:rFonts w:ascii="Times New Roman" w:hAnsi="Times New Roman"/>
          <w:color w:val="0000FF"/>
          <w:u w:val="single"/>
          <w:lang w:val="uk-UA"/>
        </w:rPr>
        <w:t>://</w:t>
      </w:r>
      <w:r w:rsidRPr="005D4C2C">
        <w:rPr>
          <w:rFonts w:ascii="Times New Roman" w:hAnsi="Times New Roman"/>
          <w:color w:val="0000FF"/>
          <w:u w:val="single"/>
        </w:rPr>
        <w:t>zakon</w:t>
      </w:r>
      <w:r w:rsidRPr="005D4C2C">
        <w:rPr>
          <w:rFonts w:ascii="Times New Roman" w:hAnsi="Times New Roman"/>
          <w:color w:val="0000FF"/>
          <w:u w:val="single"/>
          <w:lang w:val="uk-UA"/>
        </w:rPr>
        <w:t>5.</w:t>
      </w:r>
      <w:r w:rsidRPr="005D4C2C">
        <w:rPr>
          <w:rFonts w:ascii="Times New Roman" w:hAnsi="Times New Roman"/>
          <w:color w:val="0000FF"/>
          <w:u w:val="single"/>
        </w:rPr>
        <w:t>rada</w:t>
      </w:r>
      <w:r w:rsidRPr="005D4C2C">
        <w:rPr>
          <w:rFonts w:ascii="Times New Roman" w:hAnsi="Times New Roman"/>
          <w:color w:val="0000FF"/>
          <w:u w:val="single"/>
          <w:lang w:val="uk-UA"/>
        </w:rPr>
        <w:t>.</w:t>
      </w:r>
      <w:r w:rsidRPr="005D4C2C">
        <w:rPr>
          <w:rFonts w:ascii="Times New Roman" w:hAnsi="Times New Roman"/>
          <w:color w:val="0000FF"/>
          <w:u w:val="single"/>
        </w:rPr>
        <w:t>gov</w:t>
      </w:r>
      <w:r w:rsidRPr="005D4C2C">
        <w:rPr>
          <w:rFonts w:ascii="Times New Roman" w:hAnsi="Times New Roman"/>
          <w:color w:val="0000FF"/>
          <w:u w:val="single"/>
          <w:lang w:val="uk-UA"/>
        </w:rPr>
        <w:t>.</w:t>
      </w:r>
      <w:r w:rsidRPr="005D4C2C">
        <w:rPr>
          <w:rFonts w:ascii="Times New Roman" w:hAnsi="Times New Roman"/>
          <w:color w:val="0000FF"/>
          <w:u w:val="single"/>
        </w:rPr>
        <w:t>ua</w:t>
      </w:r>
      <w:r w:rsidRPr="005D4C2C">
        <w:rPr>
          <w:rFonts w:ascii="Times New Roman" w:hAnsi="Times New Roman"/>
          <w:color w:val="0000FF"/>
          <w:u w:val="single"/>
          <w:lang w:val="uk-UA"/>
        </w:rPr>
        <w:t>/</w:t>
      </w:r>
      <w:r w:rsidRPr="005D4C2C">
        <w:rPr>
          <w:rFonts w:ascii="Times New Roman" w:hAnsi="Times New Roman"/>
          <w:color w:val="0000FF"/>
          <w:u w:val="single"/>
        </w:rPr>
        <w:t>laws</w:t>
      </w:r>
      <w:r w:rsidRPr="005D4C2C">
        <w:rPr>
          <w:rFonts w:ascii="Times New Roman" w:hAnsi="Times New Roman"/>
          <w:color w:val="0000FF"/>
          <w:u w:val="single"/>
          <w:lang w:val="uk-UA"/>
        </w:rPr>
        <w:t>/</w:t>
      </w:r>
      <w:r w:rsidRPr="005D4C2C">
        <w:rPr>
          <w:rFonts w:ascii="Times New Roman" w:hAnsi="Times New Roman"/>
          <w:color w:val="0000FF"/>
          <w:u w:val="single"/>
        </w:rPr>
        <w:t>show</w:t>
      </w:r>
      <w:r w:rsidRPr="005D4C2C">
        <w:rPr>
          <w:rFonts w:ascii="Times New Roman" w:hAnsi="Times New Roman"/>
          <w:color w:val="0000FF"/>
          <w:u w:val="single"/>
          <w:lang w:val="uk-UA"/>
        </w:rPr>
        <w:t>/3352-12</w:t>
      </w:r>
    </w:p>
  </w:footnote>
  <w:footnote w:id="6">
    <w:p w:rsidR="002D6754" w:rsidRPr="005D4C2C" w:rsidRDefault="002D6754" w:rsidP="005D4C2C">
      <w:pPr>
        <w:pStyle w:val="a5"/>
        <w:spacing w:after="120" w:line="240" w:lineRule="auto"/>
        <w:rPr>
          <w:rFonts w:ascii="Times New Roman" w:hAnsi="Times New Roman"/>
          <w:color w:val="0000FF"/>
          <w:u w:val="single"/>
          <w:lang w:val="uk-UA"/>
        </w:rPr>
      </w:pPr>
      <w:r w:rsidRPr="005D4C2C">
        <w:rPr>
          <w:rStyle w:val="a7"/>
          <w:rFonts w:ascii="Times New Roman" w:hAnsi="Times New Roman"/>
        </w:rPr>
        <w:footnoteRef/>
      </w:r>
      <w:r w:rsidRPr="005D4C2C">
        <w:rPr>
          <w:rFonts w:ascii="Times New Roman" w:hAnsi="Times New Roman"/>
          <w:lang w:val="uk-UA"/>
        </w:rPr>
        <w:t xml:space="preserve"> </w:t>
      </w:r>
      <w:r w:rsidRPr="005D4C2C">
        <w:rPr>
          <w:rFonts w:ascii="Times New Roman" w:hAnsi="Times New Roman"/>
          <w:color w:val="0000FF"/>
          <w:u w:val="single"/>
        </w:rPr>
        <w:t>http</w:t>
      </w:r>
      <w:r w:rsidRPr="005D4C2C">
        <w:rPr>
          <w:rFonts w:ascii="Times New Roman" w:hAnsi="Times New Roman"/>
          <w:color w:val="0000FF"/>
          <w:u w:val="single"/>
          <w:lang w:val="uk-UA"/>
        </w:rPr>
        <w:t>://</w:t>
      </w:r>
      <w:r w:rsidRPr="005D4C2C">
        <w:rPr>
          <w:rFonts w:ascii="Times New Roman" w:hAnsi="Times New Roman"/>
          <w:color w:val="0000FF"/>
          <w:u w:val="single"/>
        </w:rPr>
        <w:t>zakon</w:t>
      </w:r>
      <w:r w:rsidRPr="005D4C2C">
        <w:rPr>
          <w:rFonts w:ascii="Times New Roman" w:hAnsi="Times New Roman"/>
          <w:color w:val="0000FF"/>
          <w:u w:val="single"/>
          <w:lang w:val="uk-UA"/>
        </w:rPr>
        <w:t>0.</w:t>
      </w:r>
      <w:r w:rsidRPr="005D4C2C">
        <w:rPr>
          <w:rFonts w:ascii="Times New Roman" w:hAnsi="Times New Roman"/>
          <w:color w:val="0000FF"/>
          <w:u w:val="single"/>
        </w:rPr>
        <w:t>rada</w:t>
      </w:r>
      <w:r w:rsidRPr="005D4C2C">
        <w:rPr>
          <w:rFonts w:ascii="Times New Roman" w:hAnsi="Times New Roman"/>
          <w:color w:val="0000FF"/>
          <w:u w:val="single"/>
          <w:lang w:val="uk-UA"/>
        </w:rPr>
        <w:t>.</w:t>
      </w:r>
      <w:r w:rsidRPr="005D4C2C">
        <w:rPr>
          <w:rFonts w:ascii="Times New Roman" w:hAnsi="Times New Roman"/>
          <w:color w:val="0000FF"/>
          <w:u w:val="single"/>
        </w:rPr>
        <w:t>gov</w:t>
      </w:r>
      <w:r w:rsidRPr="005D4C2C">
        <w:rPr>
          <w:rFonts w:ascii="Times New Roman" w:hAnsi="Times New Roman"/>
          <w:color w:val="0000FF"/>
          <w:u w:val="single"/>
          <w:lang w:val="uk-UA"/>
        </w:rPr>
        <w:t>.</w:t>
      </w:r>
      <w:r w:rsidRPr="005D4C2C">
        <w:rPr>
          <w:rFonts w:ascii="Times New Roman" w:hAnsi="Times New Roman"/>
          <w:color w:val="0000FF"/>
          <w:u w:val="single"/>
        </w:rPr>
        <w:t>ua</w:t>
      </w:r>
      <w:r w:rsidRPr="005D4C2C">
        <w:rPr>
          <w:rFonts w:ascii="Times New Roman" w:hAnsi="Times New Roman"/>
          <w:color w:val="0000FF"/>
          <w:u w:val="single"/>
          <w:lang w:val="uk-UA"/>
        </w:rPr>
        <w:t>/</w:t>
      </w:r>
      <w:r w:rsidRPr="005D4C2C">
        <w:rPr>
          <w:rFonts w:ascii="Times New Roman" w:hAnsi="Times New Roman"/>
          <w:color w:val="0000FF"/>
          <w:u w:val="single"/>
        </w:rPr>
        <w:t>laws</w:t>
      </w:r>
      <w:r w:rsidRPr="005D4C2C">
        <w:rPr>
          <w:rFonts w:ascii="Times New Roman" w:hAnsi="Times New Roman"/>
          <w:color w:val="0000FF"/>
          <w:u w:val="single"/>
          <w:lang w:val="uk-UA"/>
        </w:rPr>
        <w:t>/</w:t>
      </w:r>
      <w:r w:rsidRPr="005D4C2C">
        <w:rPr>
          <w:rFonts w:ascii="Times New Roman" w:hAnsi="Times New Roman"/>
          <w:color w:val="0000FF"/>
          <w:u w:val="single"/>
        </w:rPr>
        <w:t>show</w:t>
      </w:r>
      <w:r w:rsidRPr="005D4C2C">
        <w:rPr>
          <w:rFonts w:ascii="Times New Roman" w:hAnsi="Times New Roman"/>
          <w:color w:val="0000FF"/>
          <w:u w:val="single"/>
          <w:lang w:val="uk-UA"/>
        </w:rPr>
        <w:t>/</w:t>
      </w:r>
      <w:r w:rsidRPr="005D4C2C">
        <w:rPr>
          <w:rFonts w:ascii="Times New Roman" w:hAnsi="Times New Roman"/>
          <w:color w:val="0000FF"/>
          <w:u w:val="single"/>
        </w:rPr>
        <w:t>z</w:t>
      </w:r>
      <w:r w:rsidRPr="005D4C2C">
        <w:rPr>
          <w:rFonts w:ascii="Times New Roman" w:hAnsi="Times New Roman"/>
          <w:color w:val="0000FF"/>
          <w:u w:val="single"/>
          <w:lang w:val="uk-UA"/>
        </w:rPr>
        <w:t>1656-14</w:t>
      </w:r>
    </w:p>
  </w:footnote>
  <w:footnote w:id="7">
    <w:p w:rsidR="002D6754" w:rsidRPr="00F568E6" w:rsidRDefault="002D6754" w:rsidP="005473F8">
      <w:pPr>
        <w:pStyle w:val="a5"/>
        <w:rPr>
          <w:rFonts w:ascii="Times New Roman" w:hAnsi="Times New Roman"/>
          <w:lang w:val="uk-UA"/>
        </w:rPr>
      </w:pPr>
      <w:r w:rsidRPr="00F568E6">
        <w:rPr>
          <w:rStyle w:val="a7"/>
          <w:rFonts w:ascii="Times New Roman" w:hAnsi="Times New Roman"/>
        </w:rPr>
        <w:footnoteRef/>
      </w:r>
      <w:r w:rsidRPr="00F568E6">
        <w:rPr>
          <w:rFonts w:ascii="Times New Roman" w:hAnsi="Times New Roman"/>
          <w:lang w:val="uk-UA"/>
        </w:rPr>
        <w:t xml:space="preserve"> </w:t>
      </w:r>
      <w:r w:rsidRPr="00F568E6">
        <w:rPr>
          <w:rFonts w:ascii="Times New Roman" w:hAnsi="Times New Roman"/>
          <w:color w:val="0000FF"/>
          <w:u w:val="single"/>
        </w:rPr>
        <w:t>http</w:t>
      </w:r>
      <w:r w:rsidRPr="00F568E6">
        <w:rPr>
          <w:rFonts w:ascii="Times New Roman" w:hAnsi="Times New Roman"/>
          <w:color w:val="0000FF"/>
          <w:u w:val="single"/>
          <w:lang w:val="uk-UA"/>
        </w:rPr>
        <w:t>://</w:t>
      </w:r>
      <w:r w:rsidRPr="00F568E6">
        <w:rPr>
          <w:rFonts w:ascii="Times New Roman" w:hAnsi="Times New Roman"/>
          <w:color w:val="0000FF"/>
          <w:u w:val="single"/>
        </w:rPr>
        <w:t>www</w:t>
      </w:r>
      <w:r w:rsidRPr="00F568E6">
        <w:rPr>
          <w:rFonts w:ascii="Times New Roman" w:hAnsi="Times New Roman"/>
          <w:color w:val="0000FF"/>
          <w:u w:val="single"/>
          <w:lang w:val="uk-UA"/>
        </w:rPr>
        <w:t>.</w:t>
      </w:r>
      <w:r w:rsidRPr="00F568E6">
        <w:rPr>
          <w:rFonts w:ascii="Times New Roman" w:hAnsi="Times New Roman"/>
          <w:color w:val="0000FF"/>
          <w:u w:val="single"/>
        </w:rPr>
        <w:t>kvs</w:t>
      </w:r>
      <w:r w:rsidRPr="00F568E6">
        <w:rPr>
          <w:rFonts w:ascii="Times New Roman" w:hAnsi="Times New Roman"/>
          <w:color w:val="0000FF"/>
          <w:u w:val="single"/>
          <w:lang w:val="uk-UA"/>
        </w:rPr>
        <w:t>.</w:t>
      </w:r>
      <w:r w:rsidRPr="00F568E6">
        <w:rPr>
          <w:rFonts w:ascii="Times New Roman" w:hAnsi="Times New Roman"/>
          <w:color w:val="0000FF"/>
          <w:u w:val="single"/>
        </w:rPr>
        <w:t>gov</w:t>
      </w:r>
      <w:r w:rsidRPr="00F568E6">
        <w:rPr>
          <w:rFonts w:ascii="Times New Roman" w:hAnsi="Times New Roman"/>
          <w:color w:val="0000FF"/>
          <w:u w:val="single"/>
          <w:lang w:val="uk-UA"/>
        </w:rPr>
        <w:t>.</w:t>
      </w:r>
      <w:r w:rsidRPr="00F568E6">
        <w:rPr>
          <w:rFonts w:ascii="Times New Roman" w:hAnsi="Times New Roman"/>
          <w:color w:val="0000FF"/>
          <w:u w:val="single"/>
        </w:rPr>
        <w:t>ua</w:t>
      </w:r>
      <w:r w:rsidRPr="00F568E6">
        <w:rPr>
          <w:rFonts w:ascii="Times New Roman" w:hAnsi="Times New Roman"/>
          <w:color w:val="0000FF"/>
          <w:u w:val="single"/>
          <w:lang w:val="uk-UA"/>
        </w:rPr>
        <w:t>/</w:t>
      </w:r>
      <w:r w:rsidRPr="00F568E6">
        <w:rPr>
          <w:rFonts w:ascii="Times New Roman" w:hAnsi="Times New Roman"/>
          <w:color w:val="0000FF"/>
          <w:u w:val="single"/>
        </w:rPr>
        <w:t>peniten</w:t>
      </w:r>
      <w:r w:rsidRPr="00F568E6">
        <w:rPr>
          <w:rFonts w:ascii="Times New Roman" w:hAnsi="Times New Roman"/>
          <w:color w:val="0000FF"/>
          <w:u w:val="single"/>
          <w:lang w:val="uk-UA"/>
        </w:rPr>
        <w:t>/</w:t>
      </w:r>
      <w:r w:rsidRPr="00F568E6">
        <w:rPr>
          <w:rFonts w:ascii="Times New Roman" w:hAnsi="Times New Roman"/>
          <w:color w:val="0000FF"/>
          <w:u w:val="single"/>
        </w:rPr>
        <w:t>control</w:t>
      </w:r>
      <w:r w:rsidRPr="00F568E6">
        <w:rPr>
          <w:rFonts w:ascii="Times New Roman" w:hAnsi="Times New Roman"/>
          <w:color w:val="0000FF"/>
          <w:u w:val="single"/>
          <w:lang w:val="uk-UA"/>
        </w:rPr>
        <w:t>/</w:t>
      </w:r>
      <w:r w:rsidRPr="00F568E6">
        <w:rPr>
          <w:rFonts w:ascii="Times New Roman" w:hAnsi="Times New Roman"/>
          <w:color w:val="0000FF"/>
          <w:u w:val="single"/>
        </w:rPr>
        <w:t>main</w:t>
      </w:r>
      <w:r w:rsidRPr="00F568E6">
        <w:rPr>
          <w:rFonts w:ascii="Times New Roman" w:hAnsi="Times New Roman"/>
          <w:color w:val="0000FF"/>
          <w:u w:val="single"/>
          <w:lang w:val="uk-UA"/>
        </w:rPr>
        <w:t>/</w:t>
      </w:r>
      <w:r w:rsidRPr="00F568E6">
        <w:rPr>
          <w:rFonts w:ascii="Times New Roman" w:hAnsi="Times New Roman"/>
          <w:color w:val="0000FF"/>
          <w:u w:val="single"/>
        </w:rPr>
        <w:t>uk</w:t>
      </w:r>
      <w:r w:rsidRPr="00F568E6">
        <w:rPr>
          <w:rFonts w:ascii="Times New Roman" w:hAnsi="Times New Roman"/>
          <w:color w:val="0000FF"/>
          <w:u w:val="single"/>
          <w:lang w:val="uk-UA"/>
        </w:rPr>
        <w:t>/</w:t>
      </w:r>
      <w:r w:rsidRPr="00F568E6">
        <w:rPr>
          <w:rFonts w:ascii="Times New Roman" w:hAnsi="Times New Roman"/>
          <w:color w:val="0000FF"/>
          <w:u w:val="single"/>
        </w:rPr>
        <w:t>publish</w:t>
      </w:r>
      <w:r w:rsidRPr="00F568E6">
        <w:rPr>
          <w:rFonts w:ascii="Times New Roman" w:hAnsi="Times New Roman"/>
          <w:color w:val="0000FF"/>
          <w:u w:val="single"/>
          <w:lang w:val="uk-UA"/>
        </w:rPr>
        <w:t>/</w:t>
      </w:r>
      <w:r w:rsidRPr="00F568E6">
        <w:rPr>
          <w:rFonts w:ascii="Times New Roman" w:hAnsi="Times New Roman"/>
          <w:color w:val="0000FF"/>
          <w:u w:val="single"/>
        </w:rPr>
        <w:t>article</w:t>
      </w:r>
      <w:r w:rsidRPr="00F568E6">
        <w:rPr>
          <w:rFonts w:ascii="Times New Roman" w:hAnsi="Times New Roman"/>
          <w:color w:val="0000FF"/>
          <w:u w:val="single"/>
          <w:lang w:val="uk-UA"/>
        </w:rPr>
        <w:t>/633541</w:t>
      </w:r>
    </w:p>
  </w:footnote>
  <w:footnote w:id="8">
    <w:p w:rsidR="002D6754" w:rsidRPr="00F568E6" w:rsidRDefault="002D6754" w:rsidP="00F568E6">
      <w:pPr>
        <w:pStyle w:val="a5"/>
        <w:spacing w:after="120" w:line="240" w:lineRule="auto"/>
        <w:rPr>
          <w:rFonts w:ascii="Times New Roman" w:hAnsi="Times New Roman"/>
          <w:lang w:val="uk-UA"/>
        </w:rPr>
      </w:pPr>
      <w:r w:rsidRPr="00F568E6">
        <w:rPr>
          <w:rStyle w:val="a7"/>
          <w:rFonts w:ascii="Times New Roman" w:hAnsi="Times New Roman"/>
        </w:rPr>
        <w:footnoteRef/>
      </w:r>
      <w:r w:rsidRPr="00F568E6">
        <w:rPr>
          <w:rFonts w:ascii="Times New Roman" w:hAnsi="Times New Roman"/>
          <w:lang w:val="uk-UA"/>
        </w:rPr>
        <w:t xml:space="preserve"> </w:t>
      </w:r>
      <w:r w:rsidRPr="00F568E6">
        <w:rPr>
          <w:rFonts w:ascii="Times New Roman" w:hAnsi="Times New Roman"/>
          <w:color w:val="0000FF"/>
          <w:u w:val="single"/>
        </w:rPr>
        <w:t>http</w:t>
      </w:r>
      <w:r w:rsidRPr="00F568E6">
        <w:rPr>
          <w:rFonts w:ascii="Times New Roman" w:hAnsi="Times New Roman"/>
          <w:color w:val="0000FF"/>
          <w:u w:val="single"/>
          <w:lang w:val="uk-UA"/>
        </w:rPr>
        <w:t>://</w:t>
      </w:r>
      <w:r w:rsidRPr="00F568E6">
        <w:rPr>
          <w:rFonts w:ascii="Times New Roman" w:hAnsi="Times New Roman"/>
          <w:color w:val="0000FF"/>
          <w:u w:val="single"/>
        </w:rPr>
        <w:t>www</w:t>
      </w:r>
      <w:r w:rsidRPr="00F568E6">
        <w:rPr>
          <w:rFonts w:ascii="Times New Roman" w:hAnsi="Times New Roman"/>
          <w:color w:val="0000FF"/>
          <w:u w:val="single"/>
          <w:lang w:val="uk-UA"/>
        </w:rPr>
        <w:t>.</w:t>
      </w:r>
      <w:r w:rsidRPr="00F568E6">
        <w:rPr>
          <w:rFonts w:ascii="Times New Roman" w:hAnsi="Times New Roman"/>
          <w:color w:val="0000FF"/>
          <w:u w:val="single"/>
        </w:rPr>
        <w:t>ombudsman</w:t>
      </w:r>
      <w:r w:rsidRPr="00F568E6">
        <w:rPr>
          <w:rFonts w:ascii="Times New Roman" w:hAnsi="Times New Roman"/>
          <w:color w:val="0000FF"/>
          <w:u w:val="single"/>
          <w:lang w:val="uk-UA"/>
        </w:rPr>
        <w:t>.</w:t>
      </w:r>
      <w:r w:rsidRPr="00F568E6">
        <w:rPr>
          <w:rFonts w:ascii="Times New Roman" w:hAnsi="Times New Roman"/>
          <w:color w:val="0000FF"/>
          <w:u w:val="single"/>
        </w:rPr>
        <w:t>gov</w:t>
      </w:r>
      <w:r w:rsidRPr="00F568E6">
        <w:rPr>
          <w:rFonts w:ascii="Times New Roman" w:hAnsi="Times New Roman"/>
          <w:color w:val="0000FF"/>
          <w:u w:val="single"/>
          <w:lang w:val="uk-UA"/>
        </w:rPr>
        <w:t>.</w:t>
      </w:r>
      <w:r w:rsidRPr="00F568E6">
        <w:rPr>
          <w:rFonts w:ascii="Times New Roman" w:hAnsi="Times New Roman"/>
          <w:color w:val="0000FF"/>
          <w:u w:val="single"/>
        </w:rPr>
        <w:t>ua</w:t>
      </w:r>
      <w:r w:rsidRPr="00F568E6">
        <w:rPr>
          <w:rFonts w:ascii="Times New Roman" w:hAnsi="Times New Roman"/>
          <w:color w:val="0000FF"/>
          <w:u w:val="single"/>
          <w:lang w:val="uk-UA"/>
        </w:rPr>
        <w:t>/</w:t>
      </w:r>
      <w:r w:rsidRPr="00F568E6">
        <w:rPr>
          <w:rFonts w:ascii="Times New Roman" w:hAnsi="Times New Roman"/>
          <w:color w:val="0000FF"/>
          <w:u w:val="single"/>
        </w:rPr>
        <w:t>ua</w:t>
      </w:r>
      <w:r w:rsidRPr="00F568E6">
        <w:rPr>
          <w:rFonts w:ascii="Times New Roman" w:hAnsi="Times New Roman"/>
          <w:color w:val="0000FF"/>
          <w:u w:val="single"/>
          <w:lang w:val="uk-UA"/>
        </w:rPr>
        <w:t>/</w:t>
      </w:r>
      <w:r w:rsidRPr="00F568E6">
        <w:rPr>
          <w:rFonts w:ascii="Times New Roman" w:hAnsi="Times New Roman"/>
          <w:color w:val="0000FF"/>
          <w:u w:val="single"/>
        </w:rPr>
        <w:t>page</w:t>
      </w:r>
      <w:r w:rsidRPr="00F568E6">
        <w:rPr>
          <w:rFonts w:ascii="Times New Roman" w:hAnsi="Times New Roman"/>
          <w:color w:val="0000FF"/>
          <w:u w:val="single"/>
          <w:lang w:val="uk-UA"/>
        </w:rPr>
        <w:t>/</w:t>
      </w:r>
      <w:r w:rsidRPr="00F568E6">
        <w:rPr>
          <w:rFonts w:ascii="Times New Roman" w:hAnsi="Times New Roman"/>
          <w:color w:val="0000FF"/>
          <w:u w:val="single"/>
        </w:rPr>
        <w:t>npm</w:t>
      </w:r>
      <w:r w:rsidRPr="00F568E6">
        <w:rPr>
          <w:rFonts w:ascii="Times New Roman" w:hAnsi="Times New Roman"/>
          <w:color w:val="0000FF"/>
          <w:u w:val="single"/>
          <w:lang w:val="uk-UA"/>
        </w:rPr>
        <w:t>/</w:t>
      </w:r>
    </w:p>
  </w:footnote>
  <w:footnote w:id="9">
    <w:p w:rsidR="002D6754" w:rsidRPr="00F568E6" w:rsidRDefault="002D6754" w:rsidP="00F568E6">
      <w:pPr>
        <w:pStyle w:val="a5"/>
        <w:spacing w:after="120" w:line="240" w:lineRule="auto"/>
        <w:rPr>
          <w:rFonts w:ascii="Times New Roman" w:hAnsi="Times New Roman"/>
          <w:lang w:val="uk-UA"/>
        </w:rPr>
      </w:pPr>
      <w:r w:rsidRPr="00F568E6">
        <w:rPr>
          <w:rStyle w:val="a7"/>
          <w:rFonts w:ascii="Times New Roman" w:hAnsi="Times New Roman"/>
        </w:rPr>
        <w:footnoteRef/>
      </w:r>
      <w:r w:rsidRPr="00F568E6">
        <w:rPr>
          <w:rFonts w:ascii="Times New Roman" w:hAnsi="Times New Roman"/>
          <w:lang w:val="uk-UA"/>
        </w:rPr>
        <w:t xml:space="preserve"> </w:t>
      </w:r>
      <w:r w:rsidRPr="00F568E6">
        <w:rPr>
          <w:rFonts w:ascii="Times New Roman" w:hAnsi="Times New Roman"/>
          <w:color w:val="0000FF"/>
          <w:u w:val="single"/>
        </w:rPr>
        <w:t>http</w:t>
      </w:r>
      <w:r w:rsidRPr="00F568E6">
        <w:rPr>
          <w:rFonts w:ascii="Times New Roman" w:hAnsi="Times New Roman"/>
          <w:color w:val="0000FF"/>
          <w:u w:val="single"/>
          <w:lang w:val="uk-UA"/>
        </w:rPr>
        <w:t>://</w:t>
      </w:r>
      <w:r w:rsidRPr="00F568E6">
        <w:rPr>
          <w:rFonts w:ascii="Times New Roman" w:hAnsi="Times New Roman"/>
          <w:color w:val="0000FF"/>
          <w:u w:val="single"/>
        </w:rPr>
        <w:t>zakon</w:t>
      </w:r>
      <w:r w:rsidRPr="00F568E6">
        <w:rPr>
          <w:rFonts w:ascii="Times New Roman" w:hAnsi="Times New Roman"/>
          <w:color w:val="0000FF"/>
          <w:u w:val="single"/>
          <w:lang w:val="uk-UA"/>
        </w:rPr>
        <w:t>2.</w:t>
      </w:r>
      <w:r w:rsidRPr="00F568E6">
        <w:rPr>
          <w:rFonts w:ascii="Times New Roman" w:hAnsi="Times New Roman"/>
          <w:color w:val="0000FF"/>
          <w:u w:val="single"/>
        </w:rPr>
        <w:t>rada</w:t>
      </w:r>
      <w:r w:rsidRPr="00F568E6">
        <w:rPr>
          <w:rFonts w:ascii="Times New Roman" w:hAnsi="Times New Roman"/>
          <w:color w:val="0000FF"/>
          <w:u w:val="single"/>
          <w:lang w:val="uk-UA"/>
        </w:rPr>
        <w:t>.</w:t>
      </w:r>
      <w:r w:rsidRPr="00F568E6">
        <w:rPr>
          <w:rFonts w:ascii="Times New Roman" w:hAnsi="Times New Roman"/>
          <w:color w:val="0000FF"/>
          <w:u w:val="single"/>
        </w:rPr>
        <w:t>gov</w:t>
      </w:r>
      <w:r w:rsidRPr="00F568E6">
        <w:rPr>
          <w:rFonts w:ascii="Times New Roman" w:hAnsi="Times New Roman"/>
          <w:color w:val="0000FF"/>
          <w:u w:val="single"/>
          <w:lang w:val="uk-UA"/>
        </w:rPr>
        <w:t>.</w:t>
      </w:r>
      <w:r w:rsidRPr="00F568E6">
        <w:rPr>
          <w:rFonts w:ascii="Times New Roman" w:hAnsi="Times New Roman"/>
          <w:color w:val="0000FF"/>
          <w:u w:val="single"/>
        </w:rPr>
        <w:t>ua</w:t>
      </w:r>
      <w:r w:rsidRPr="00F568E6">
        <w:rPr>
          <w:rFonts w:ascii="Times New Roman" w:hAnsi="Times New Roman"/>
          <w:color w:val="0000FF"/>
          <w:u w:val="single"/>
          <w:lang w:val="uk-UA"/>
        </w:rPr>
        <w:t>/</w:t>
      </w:r>
      <w:r w:rsidRPr="00F568E6">
        <w:rPr>
          <w:rFonts w:ascii="Times New Roman" w:hAnsi="Times New Roman"/>
          <w:color w:val="0000FF"/>
          <w:u w:val="single"/>
        </w:rPr>
        <w:t>laws</w:t>
      </w:r>
      <w:r w:rsidRPr="00F568E6">
        <w:rPr>
          <w:rFonts w:ascii="Times New Roman" w:hAnsi="Times New Roman"/>
          <w:color w:val="0000FF"/>
          <w:u w:val="single"/>
          <w:lang w:val="uk-UA"/>
        </w:rPr>
        <w:t>/</w:t>
      </w:r>
      <w:r w:rsidRPr="00F568E6">
        <w:rPr>
          <w:rFonts w:ascii="Times New Roman" w:hAnsi="Times New Roman"/>
          <w:color w:val="0000FF"/>
          <w:u w:val="single"/>
        </w:rPr>
        <w:t>show</w:t>
      </w:r>
      <w:r w:rsidRPr="00F568E6">
        <w:rPr>
          <w:rFonts w:ascii="Times New Roman" w:hAnsi="Times New Roman"/>
          <w:color w:val="0000FF"/>
          <w:u w:val="single"/>
          <w:lang w:val="uk-UA"/>
        </w:rPr>
        <w:t>/429-2004-%</w:t>
      </w:r>
      <w:r w:rsidRPr="00F568E6">
        <w:rPr>
          <w:rFonts w:ascii="Times New Roman" w:hAnsi="Times New Roman"/>
          <w:color w:val="0000FF"/>
          <w:u w:val="single"/>
        </w:rPr>
        <w:t>D</w:t>
      </w:r>
      <w:r w:rsidRPr="00F568E6">
        <w:rPr>
          <w:rFonts w:ascii="Times New Roman" w:hAnsi="Times New Roman"/>
          <w:color w:val="0000FF"/>
          <w:u w:val="single"/>
          <w:lang w:val="uk-UA"/>
        </w:rPr>
        <w:t>0%</w:t>
      </w:r>
      <w:r w:rsidRPr="00F568E6">
        <w:rPr>
          <w:rFonts w:ascii="Times New Roman" w:hAnsi="Times New Roman"/>
          <w:color w:val="0000FF"/>
          <w:u w:val="single"/>
        </w:rPr>
        <w:t>BF</w:t>
      </w:r>
    </w:p>
  </w:footnote>
  <w:footnote w:id="10">
    <w:p w:rsidR="002D6754" w:rsidRPr="00F568E6" w:rsidRDefault="002D6754" w:rsidP="00F568E6">
      <w:pPr>
        <w:pStyle w:val="a5"/>
        <w:spacing w:after="120" w:line="240" w:lineRule="auto"/>
        <w:rPr>
          <w:rFonts w:ascii="Times New Roman" w:hAnsi="Times New Roman"/>
          <w:color w:val="0000FF"/>
          <w:u w:val="single"/>
          <w:lang w:val="uk-UA"/>
        </w:rPr>
      </w:pPr>
      <w:r w:rsidRPr="00F568E6">
        <w:rPr>
          <w:rStyle w:val="a7"/>
          <w:rFonts w:ascii="Times New Roman" w:hAnsi="Times New Roman"/>
        </w:rPr>
        <w:footnoteRef/>
      </w:r>
      <w:r w:rsidRPr="00F568E6">
        <w:rPr>
          <w:rFonts w:ascii="Times New Roman" w:hAnsi="Times New Roman"/>
          <w:lang w:val="uk-UA"/>
        </w:rPr>
        <w:t xml:space="preserve"> </w:t>
      </w:r>
      <w:r w:rsidRPr="00F568E6">
        <w:rPr>
          <w:rFonts w:ascii="Times New Roman" w:hAnsi="Times New Roman"/>
          <w:color w:val="0000FF"/>
          <w:u w:val="single"/>
        </w:rPr>
        <w:t>http</w:t>
      </w:r>
      <w:r w:rsidRPr="00F568E6">
        <w:rPr>
          <w:rFonts w:ascii="Times New Roman" w:hAnsi="Times New Roman"/>
          <w:color w:val="0000FF"/>
          <w:u w:val="single"/>
          <w:lang w:val="uk-UA"/>
        </w:rPr>
        <w:t>://</w:t>
      </w:r>
      <w:r w:rsidRPr="00F568E6">
        <w:rPr>
          <w:rFonts w:ascii="Times New Roman" w:hAnsi="Times New Roman"/>
          <w:color w:val="0000FF"/>
          <w:u w:val="single"/>
        </w:rPr>
        <w:t>zakon</w:t>
      </w:r>
      <w:r w:rsidRPr="00F568E6">
        <w:rPr>
          <w:rFonts w:ascii="Times New Roman" w:hAnsi="Times New Roman"/>
          <w:color w:val="0000FF"/>
          <w:u w:val="single"/>
          <w:lang w:val="uk-UA"/>
        </w:rPr>
        <w:t>2.</w:t>
      </w:r>
      <w:r w:rsidRPr="00F568E6">
        <w:rPr>
          <w:rFonts w:ascii="Times New Roman" w:hAnsi="Times New Roman"/>
          <w:color w:val="0000FF"/>
          <w:u w:val="single"/>
        </w:rPr>
        <w:t>rada</w:t>
      </w:r>
      <w:r w:rsidRPr="00F568E6">
        <w:rPr>
          <w:rFonts w:ascii="Times New Roman" w:hAnsi="Times New Roman"/>
          <w:color w:val="0000FF"/>
          <w:u w:val="single"/>
          <w:lang w:val="uk-UA"/>
        </w:rPr>
        <w:t>.</w:t>
      </w:r>
      <w:r w:rsidRPr="00F568E6">
        <w:rPr>
          <w:rFonts w:ascii="Times New Roman" w:hAnsi="Times New Roman"/>
          <w:color w:val="0000FF"/>
          <w:u w:val="single"/>
        </w:rPr>
        <w:t>gov</w:t>
      </w:r>
      <w:r w:rsidRPr="00F568E6">
        <w:rPr>
          <w:rFonts w:ascii="Times New Roman" w:hAnsi="Times New Roman"/>
          <w:color w:val="0000FF"/>
          <w:u w:val="single"/>
          <w:lang w:val="uk-UA"/>
        </w:rPr>
        <w:t>.</w:t>
      </w:r>
      <w:r w:rsidRPr="00F568E6">
        <w:rPr>
          <w:rFonts w:ascii="Times New Roman" w:hAnsi="Times New Roman"/>
          <w:color w:val="0000FF"/>
          <w:u w:val="single"/>
        </w:rPr>
        <w:t>ua</w:t>
      </w:r>
      <w:r w:rsidRPr="00F568E6">
        <w:rPr>
          <w:rFonts w:ascii="Times New Roman" w:hAnsi="Times New Roman"/>
          <w:color w:val="0000FF"/>
          <w:u w:val="single"/>
          <w:lang w:val="uk-UA"/>
        </w:rPr>
        <w:t>/</w:t>
      </w:r>
      <w:r w:rsidRPr="00F568E6">
        <w:rPr>
          <w:rFonts w:ascii="Times New Roman" w:hAnsi="Times New Roman"/>
          <w:color w:val="0000FF"/>
          <w:u w:val="single"/>
        </w:rPr>
        <w:t>laws</w:t>
      </w:r>
      <w:r w:rsidRPr="00F568E6">
        <w:rPr>
          <w:rFonts w:ascii="Times New Roman" w:hAnsi="Times New Roman"/>
          <w:color w:val="0000FF"/>
          <w:u w:val="single"/>
          <w:lang w:val="uk-UA"/>
        </w:rPr>
        <w:t>/</w:t>
      </w:r>
      <w:r w:rsidRPr="00F568E6">
        <w:rPr>
          <w:rFonts w:ascii="Times New Roman" w:hAnsi="Times New Roman"/>
          <w:color w:val="0000FF"/>
          <w:u w:val="single"/>
        </w:rPr>
        <w:t>show</w:t>
      </w:r>
      <w:r w:rsidRPr="00F568E6">
        <w:rPr>
          <w:rFonts w:ascii="Times New Roman" w:hAnsi="Times New Roman"/>
          <w:color w:val="0000FF"/>
          <w:u w:val="single"/>
          <w:lang w:val="uk-UA"/>
        </w:rPr>
        <w:t>/1129-15</w:t>
      </w:r>
    </w:p>
  </w:footnote>
  <w:footnote w:id="11">
    <w:p w:rsidR="002D6754" w:rsidRPr="00F568E6" w:rsidRDefault="002D6754" w:rsidP="00F568E6">
      <w:pPr>
        <w:pStyle w:val="a5"/>
        <w:spacing w:after="120" w:line="240" w:lineRule="auto"/>
        <w:rPr>
          <w:rFonts w:ascii="Times New Roman" w:hAnsi="Times New Roman"/>
          <w:lang w:val="uk-UA"/>
        </w:rPr>
      </w:pPr>
      <w:r w:rsidRPr="00F568E6">
        <w:rPr>
          <w:rStyle w:val="a7"/>
          <w:rFonts w:ascii="Times New Roman" w:hAnsi="Times New Roman"/>
        </w:rPr>
        <w:footnoteRef/>
      </w:r>
      <w:r w:rsidRPr="00F568E6">
        <w:rPr>
          <w:rFonts w:ascii="Times New Roman" w:hAnsi="Times New Roman"/>
          <w:lang w:val="uk-UA"/>
        </w:rPr>
        <w:t xml:space="preserve"> Яковець І.С., Дрозд Р.А., Демченко М.Г. Спостережні комісії як інструмент моніторингу дотримання прав засуджених/- Полтава: Дивосвіт, 2013. – 220с.</w:t>
      </w:r>
    </w:p>
  </w:footnote>
  <w:footnote w:id="12">
    <w:p w:rsidR="002D6754" w:rsidRPr="00BD351A" w:rsidRDefault="002D6754" w:rsidP="005473F8">
      <w:pPr>
        <w:pStyle w:val="a5"/>
        <w:rPr>
          <w:rFonts w:ascii="Times New Roman" w:hAnsi="Times New Roman"/>
          <w:lang w:val="uk-UA"/>
        </w:rPr>
      </w:pPr>
      <w:r w:rsidRPr="00BD351A">
        <w:rPr>
          <w:rStyle w:val="a7"/>
          <w:rFonts w:ascii="Times New Roman" w:hAnsi="Times New Roman"/>
        </w:rPr>
        <w:footnoteRef/>
      </w:r>
      <w:r w:rsidRPr="00BD351A">
        <w:rPr>
          <w:rFonts w:ascii="Times New Roman" w:hAnsi="Times New Roman"/>
          <w:lang w:val="uk-UA"/>
        </w:rPr>
        <w:t xml:space="preserve"> </w:t>
      </w:r>
      <w:r w:rsidRPr="00BD351A">
        <w:rPr>
          <w:rFonts w:ascii="Times New Roman" w:hAnsi="Times New Roman"/>
          <w:color w:val="0000FF"/>
          <w:u w:val="single"/>
        </w:rPr>
        <w:t>http</w:t>
      </w:r>
      <w:r w:rsidRPr="00BD351A">
        <w:rPr>
          <w:rFonts w:ascii="Times New Roman" w:hAnsi="Times New Roman"/>
          <w:color w:val="0000FF"/>
          <w:u w:val="single"/>
          <w:lang w:val="uk-UA"/>
        </w:rPr>
        <w:t>://</w:t>
      </w:r>
      <w:r w:rsidRPr="00BD351A">
        <w:rPr>
          <w:rFonts w:ascii="Times New Roman" w:hAnsi="Times New Roman"/>
          <w:color w:val="0000FF"/>
          <w:u w:val="single"/>
        </w:rPr>
        <w:t>www</w:t>
      </w:r>
      <w:r w:rsidRPr="00BD351A">
        <w:rPr>
          <w:rFonts w:ascii="Times New Roman" w:hAnsi="Times New Roman"/>
          <w:color w:val="0000FF"/>
          <w:u w:val="single"/>
          <w:lang w:val="uk-UA"/>
        </w:rPr>
        <w:t>.</w:t>
      </w:r>
      <w:r w:rsidRPr="00BD351A">
        <w:rPr>
          <w:rFonts w:ascii="Times New Roman" w:hAnsi="Times New Roman"/>
          <w:color w:val="0000FF"/>
          <w:u w:val="single"/>
        </w:rPr>
        <w:t>ombudsman</w:t>
      </w:r>
      <w:r w:rsidRPr="00BD351A">
        <w:rPr>
          <w:rFonts w:ascii="Times New Roman" w:hAnsi="Times New Roman"/>
          <w:color w:val="0000FF"/>
          <w:u w:val="single"/>
          <w:lang w:val="uk-UA"/>
        </w:rPr>
        <w:t>.</w:t>
      </w:r>
      <w:r w:rsidRPr="00BD351A">
        <w:rPr>
          <w:rFonts w:ascii="Times New Roman" w:hAnsi="Times New Roman"/>
          <w:color w:val="0000FF"/>
          <w:u w:val="single"/>
        </w:rPr>
        <w:t>gov</w:t>
      </w:r>
      <w:r w:rsidRPr="00BD351A">
        <w:rPr>
          <w:rFonts w:ascii="Times New Roman" w:hAnsi="Times New Roman"/>
          <w:color w:val="0000FF"/>
          <w:u w:val="single"/>
          <w:lang w:val="uk-UA"/>
        </w:rPr>
        <w:t>.</w:t>
      </w:r>
      <w:r w:rsidRPr="00BD351A">
        <w:rPr>
          <w:rFonts w:ascii="Times New Roman" w:hAnsi="Times New Roman"/>
          <w:color w:val="0000FF"/>
          <w:u w:val="single"/>
        </w:rPr>
        <w:t>ua</w:t>
      </w:r>
      <w:r w:rsidRPr="00BD351A">
        <w:rPr>
          <w:rFonts w:ascii="Times New Roman" w:hAnsi="Times New Roman"/>
          <w:color w:val="0000FF"/>
          <w:u w:val="single"/>
          <w:lang w:val="uk-UA"/>
        </w:rPr>
        <w:t>/</w:t>
      </w:r>
      <w:r w:rsidRPr="00BD351A">
        <w:rPr>
          <w:rFonts w:ascii="Times New Roman" w:hAnsi="Times New Roman"/>
          <w:color w:val="0000FF"/>
          <w:u w:val="single"/>
        </w:rPr>
        <w:t>ua</w:t>
      </w:r>
      <w:r w:rsidRPr="00BD351A">
        <w:rPr>
          <w:rFonts w:ascii="Times New Roman" w:hAnsi="Times New Roman"/>
          <w:color w:val="0000FF"/>
          <w:u w:val="single"/>
          <w:lang w:val="uk-UA"/>
        </w:rPr>
        <w:t>/</w:t>
      </w:r>
      <w:r w:rsidRPr="00BD351A">
        <w:rPr>
          <w:rFonts w:ascii="Times New Roman" w:hAnsi="Times New Roman"/>
          <w:color w:val="0000FF"/>
          <w:u w:val="single"/>
        </w:rPr>
        <w:t>page</w:t>
      </w:r>
      <w:r w:rsidRPr="00BD351A">
        <w:rPr>
          <w:rFonts w:ascii="Times New Roman" w:hAnsi="Times New Roman"/>
          <w:color w:val="0000FF"/>
          <w:u w:val="single"/>
          <w:lang w:val="uk-UA"/>
        </w:rPr>
        <w:t>/</w:t>
      </w:r>
      <w:r w:rsidRPr="00BD351A">
        <w:rPr>
          <w:rFonts w:ascii="Times New Roman" w:hAnsi="Times New Roman"/>
          <w:color w:val="0000FF"/>
          <w:u w:val="single"/>
        </w:rPr>
        <w:t>secretariat</w:t>
      </w:r>
      <w:r w:rsidRPr="00BD351A">
        <w:rPr>
          <w:rFonts w:ascii="Times New Roman" w:hAnsi="Times New Roman"/>
          <w:color w:val="0000FF"/>
          <w:u w:val="single"/>
          <w:lang w:val="uk-UA"/>
        </w:rPr>
        <w:t>/</w:t>
      </w:r>
      <w:r w:rsidRPr="00BD351A">
        <w:rPr>
          <w:rFonts w:ascii="Times New Roman" w:hAnsi="Times New Roman"/>
          <w:color w:val="0000FF"/>
          <w:u w:val="single"/>
        </w:rPr>
        <w:t>docs</w:t>
      </w:r>
      <w:r w:rsidRPr="00BD351A">
        <w:rPr>
          <w:rFonts w:ascii="Times New Roman" w:hAnsi="Times New Roman"/>
          <w:color w:val="0000FF"/>
          <w:u w:val="single"/>
          <w:lang w:val="uk-UA"/>
        </w:rPr>
        <w:t>/</w:t>
      </w:r>
      <w:r w:rsidRPr="00BD351A">
        <w:rPr>
          <w:rFonts w:ascii="Times New Roman" w:hAnsi="Times New Roman"/>
          <w:color w:val="0000FF"/>
          <w:u w:val="single"/>
        </w:rPr>
        <w:t>presentations</w:t>
      </w:r>
      <w:r w:rsidRPr="00BD351A">
        <w:rPr>
          <w:rFonts w:ascii="Times New Roman" w:hAnsi="Times New Roman"/>
          <w:color w:val="0000FF"/>
          <w:u w:val="single"/>
          <w:lang w:val="uk-UA"/>
        </w:rPr>
        <w:t>/&amp;</w:t>
      </w:r>
      <w:r w:rsidRPr="00BD351A">
        <w:rPr>
          <w:rFonts w:ascii="Times New Roman" w:hAnsi="Times New Roman"/>
          <w:color w:val="0000FF"/>
          <w:u w:val="single"/>
        </w:rPr>
        <w:t>page</w:t>
      </w:r>
      <w:r w:rsidRPr="00BD351A">
        <w:rPr>
          <w:rFonts w:ascii="Times New Roman" w:hAnsi="Times New Roman"/>
          <w:color w:val="0000FF"/>
          <w:u w:val="single"/>
          <w:lang w:val="uk-UA"/>
        </w:rPr>
        <w:t>=3</w:t>
      </w:r>
    </w:p>
  </w:footnote>
  <w:footnote w:id="13">
    <w:p w:rsidR="002D6754" w:rsidRPr="00596A6F" w:rsidRDefault="002D6754" w:rsidP="00596A6F">
      <w:pPr>
        <w:pStyle w:val="a5"/>
        <w:spacing w:after="120" w:line="240" w:lineRule="auto"/>
        <w:rPr>
          <w:rFonts w:ascii="Times New Roman" w:hAnsi="Times New Roman"/>
          <w:lang w:val="uk-UA"/>
        </w:rPr>
      </w:pPr>
      <w:r w:rsidRPr="00596A6F">
        <w:rPr>
          <w:rStyle w:val="a7"/>
          <w:rFonts w:ascii="Times New Roman" w:hAnsi="Times New Roman"/>
        </w:rPr>
        <w:footnoteRef/>
      </w:r>
      <w:r w:rsidRPr="00596A6F">
        <w:rPr>
          <w:rFonts w:ascii="Times New Roman" w:hAnsi="Times New Roman"/>
          <w:lang w:val="uk-UA"/>
        </w:rPr>
        <w:t xml:space="preserve"> </w:t>
      </w:r>
      <w:r w:rsidRPr="00596A6F">
        <w:rPr>
          <w:rFonts w:ascii="Times New Roman" w:hAnsi="Times New Roman"/>
          <w:color w:val="0000FF"/>
          <w:u w:val="single"/>
        </w:rPr>
        <w:t>http</w:t>
      </w:r>
      <w:r w:rsidRPr="00596A6F">
        <w:rPr>
          <w:rFonts w:ascii="Times New Roman" w:hAnsi="Times New Roman"/>
          <w:color w:val="0000FF"/>
          <w:u w:val="single"/>
          <w:lang w:val="uk-UA"/>
        </w:rPr>
        <w:t>://</w:t>
      </w:r>
      <w:r w:rsidRPr="00596A6F">
        <w:rPr>
          <w:rFonts w:ascii="Times New Roman" w:hAnsi="Times New Roman"/>
          <w:color w:val="0000FF"/>
          <w:u w:val="single"/>
        </w:rPr>
        <w:t>zakon</w:t>
      </w:r>
      <w:r w:rsidRPr="00596A6F">
        <w:rPr>
          <w:rFonts w:ascii="Times New Roman" w:hAnsi="Times New Roman"/>
          <w:color w:val="0000FF"/>
          <w:u w:val="single"/>
          <w:lang w:val="uk-UA"/>
        </w:rPr>
        <w:t>2.</w:t>
      </w:r>
      <w:r w:rsidRPr="00596A6F">
        <w:rPr>
          <w:rFonts w:ascii="Times New Roman" w:hAnsi="Times New Roman"/>
          <w:color w:val="0000FF"/>
          <w:u w:val="single"/>
        </w:rPr>
        <w:t>rada</w:t>
      </w:r>
      <w:r w:rsidRPr="00596A6F">
        <w:rPr>
          <w:rFonts w:ascii="Times New Roman" w:hAnsi="Times New Roman"/>
          <w:color w:val="0000FF"/>
          <w:u w:val="single"/>
          <w:lang w:val="uk-UA"/>
        </w:rPr>
        <w:t>.</w:t>
      </w:r>
      <w:r w:rsidRPr="00596A6F">
        <w:rPr>
          <w:rFonts w:ascii="Times New Roman" w:hAnsi="Times New Roman"/>
          <w:color w:val="0000FF"/>
          <w:u w:val="single"/>
        </w:rPr>
        <w:t>gov</w:t>
      </w:r>
      <w:r w:rsidRPr="00596A6F">
        <w:rPr>
          <w:rFonts w:ascii="Times New Roman" w:hAnsi="Times New Roman"/>
          <w:color w:val="0000FF"/>
          <w:u w:val="single"/>
          <w:lang w:val="uk-UA"/>
        </w:rPr>
        <w:t>.</w:t>
      </w:r>
      <w:r w:rsidRPr="00596A6F">
        <w:rPr>
          <w:rFonts w:ascii="Times New Roman" w:hAnsi="Times New Roman"/>
          <w:color w:val="0000FF"/>
          <w:u w:val="single"/>
        </w:rPr>
        <w:t>ua</w:t>
      </w:r>
      <w:r w:rsidRPr="00596A6F">
        <w:rPr>
          <w:rFonts w:ascii="Times New Roman" w:hAnsi="Times New Roman"/>
          <w:color w:val="0000FF"/>
          <w:u w:val="single"/>
          <w:lang w:val="uk-UA"/>
        </w:rPr>
        <w:t>/</w:t>
      </w:r>
      <w:r w:rsidRPr="00596A6F">
        <w:rPr>
          <w:rFonts w:ascii="Times New Roman" w:hAnsi="Times New Roman"/>
          <w:color w:val="0000FF"/>
          <w:u w:val="single"/>
        </w:rPr>
        <w:t>laws</w:t>
      </w:r>
      <w:r w:rsidRPr="00596A6F">
        <w:rPr>
          <w:rFonts w:ascii="Times New Roman" w:hAnsi="Times New Roman"/>
          <w:color w:val="0000FF"/>
          <w:u w:val="single"/>
          <w:lang w:val="uk-UA"/>
        </w:rPr>
        <w:t>/</w:t>
      </w:r>
      <w:r w:rsidRPr="00596A6F">
        <w:rPr>
          <w:rFonts w:ascii="Times New Roman" w:hAnsi="Times New Roman"/>
          <w:color w:val="0000FF"/>
          <w:u w:val="single"/>
        </w:rPr>
        <w:t>show</w:t>
      </w:r>
      <w:r w:rsidRPr="00596A6F">
        <w:rPr>
          <w:rFonts w:ascii="Times New Roman" w:hAnsi="Times New Roman"/>
          <w:color w:val="0000FF"/>
          <w:u w:val="single"/>
          <w:lang w:val="uk-UA"/>
        </w:rPr>
        <w:t>/</w:t>
      </w:r>
      <w:r w:rsidRPr="00596A6F">
        <w:rPr>
          <w:rFonts w:ascii="Times New Roman" w:hAnsi="Times New Roman"/>
          <w:color w:val="0000FF"/>
          <w:u w:val="single"/>
        </w:rPr>
        <w:t>z</w:t>
      </w:r>
      <w:r w:rsidRPr="00596A6F">
        <w:rPr>
          <w:rFonts w:ascii="Times New Roman" w:hAnsi="Times New Roman"/>
          <w:color w:val="0000FF"/>
          <w:u w:val="single"/>
          <w:lang w:val="uk-UA"/>
        </w:rPr>
        <w:t>0990-14</w:t>
      </w:r>
    </w:p>
  </w:footnote>
  <w:footnote w:id="14">
    <w:p w:rsidR="002D6754" w:rsidRPr="00596A6F" w:rsidRDefault="002D6754" w:rsidP="00596A6F">
      <w:pPr>
        <w:pStyle w:val="a5"/>
        <w:spacing w:after="120" w:line="240" w:lineRule="auto"/>
        <w:rPr>
          <w:rFonts w:ascii="Times New Roman" w:hAnsi="Times New Roman"/>
          <w:color w:val="0000FF"/>
          <w:u w:val="single"/>
          <w:lang w:val="uk-UA"/>
        </w:rPr>
      </w:pPr>
      <w:r w:rsidRPr="00596A6F">
        <w:rPr>
          <w:rStyle w:val="a7"/>
          <w:rFonts w:ascii="Times New Roman" w:hAnsi="Times New Roman"/>
        </w:rPr>
        <w:footnoteRef/>
      </w:r>
      <w:r w:rsidRPr="00596A6F">
        <w:rPr>
          <w:rFonts w:ascii="Times New Roman" w:hAnsi="Times New Roman"/>
          <w:lang w:val="uk-UA"/>
        </w:rPr>
        <w:t xml:space="preserve"> </w:t>
      </w:r>
      <w:r w:rsidRPr="00596A6F">
        <w:rPr>
          <w:rFonts w:ascii="Times New Roman" w:hAnsi="Times New Roman"/>
          <w:color w:val="0000FF"/>
          <w:u w:val="single"/>
        </w:rPr>
        <w:t>http</w:t>
      </w:r>
      <w:r w:rsidRPr="00596A6F">
        <w:rPr>
          <w:rFonts w:ascii="Times New Roman" w:hAnsi="Times New Roman"/>
          <w:color w:val="0000FF"/>
          <w:u w:val="single"/>
          <w:lang w:val="uk-UA"/>
        </w:rPr>
        <w:t>://</w:t>
      </w:r>
      <w:r w:rsidRPr="00596A6F">
        <w:rPr>
          <w:rFonts w:ascii="Times New Roman" w:hAnsi="Times New Roman"/>
          <w:color w:val="0000FF"/>
          <w:u w:val="single"/>
        </w:rPr>
        <w:t>zakon</w:t>
      </w:r>
      <w:r w:rsidRPr="00596A6F">
        <w:rPr>
          <w:rFonts w:ascii="Times New Roman" w:hAnsi="Times New Roman"/>
          <w:color w:val="0000FF"/>
          <w:u w:val="single"/>
          <w:lang w:val="uk-UA"/>
        </w:rPr>
        <w:t>1.</w:t>
      </w:r>
      <w:r w:rsidRPr="00596A6F">
        <w:rPr>
          <w:rFonts w:ascii="Times New Roman" w:hAnsi="Times New Roman"/>
          <w:color w:val="0000FF"/>
          <w:u w:val="single"/>
        </w:rPr>
        <w:t>rada</w:t>
      </w:r>
      <w:r w:rsidRPr="00596A6F">
        <w:rPr>
          <w:rFonts w:ascii="Times New Roman" w:hAnsi="Times New Roman"/>
          <w:color w:val="0000FF"/>
          <w:u w:val="single"/>
          <w:lang w:val="uk-UA"/>
        </w:rPr>
        <w:t>.</w:t>
      </w:r>
      <w:r w:rsidRPr="00596A6F">
        <w:rPr>
          <w:rFonts w:ascii="Times New Roman" w:hAnsi="Times New Roman"/>
          <w:color w:val="0000FF"/>
          <w:u w:val="single"/>
        </w:rPr>
        <w:t>gov</w:t>
      </w:r>
      <w:r w:rsidRPr="00596A6F">
        <w:rPr>
          <w:rFonts w:ascii="Times New Roman" w:hAnsi="Times New Roman"/>
          <w:color w:val="0000FF"/>
          <w:u w:val="single"/>
          <w:lang w:val="uk-UA"/>
        </w:rPr>
        <w:t>.</w:t>
      </w:r>
      <w:r w:rsidRPr="00596A6F">
        <w:rPr>
          <w:rFonts w:ascii="Times New Roman" w:hAnsi="Times New Roman"/>
          <w:color w:val="0000FF"/>
          <w:u w:val="single"/>
        </w:rPr>
        <w:t>ua</w:t>
      </w:r>
      <w:r w:rsidRPr="00596A6F">
        <w:rPr>
          <w:rFonts w:ascii="Times New Roman" w:hAnsi="Times New Roman"/>
          <w:color w:val="0000FF"/>
          <w:u w:val="single"/>
          <w:lang w:val="uk-UA"/>
        </w:rPr>
        <w:t>/</w:t>
      </w:r>
      <w:r w:rsidRPr="00596A6F">
        <w:rPr>
          <w:rFonts w:ascii="Times New Roman" w:hAnsi="Times New Roman"/>
          <w:color w:val="0000FF"/>
          <w:u w:val="single"/>
        </w:rPr>
        <w:t>laws</w:t>
      </w:r>
      <w:r w:rsidRPr="00596A6F">
        <w:rPr>
          <w:rFonts w:ascii="Times New Roman" w:hAnsi="Times New Roman"/>
          <w:color w:val="0000FF"/>
          <w:u w:val="single"/>
          <w:lang w:val="uk-UA"/>
        </w:rPr>
        <w:t>/</w:t>
      </w:r>
      <w:r w:rsidRPr="00596A6F">
        <w:rPr>
          <w:rFonts w:ascii="Times New Roman" w:hAnsi="Times New Roman"/>
          <w:color w:val="0000FF"/>
          <w:u w:val="single"/>
        </w:rPr>
        <w:t>show</w:t>
      </w:r>
      <w:r w:rsidRPr="00596A6F">
        <w:rPr>
          <w:rFonts w:ascii="Times New Roman" w:hAnsi="Times New Roman"/>
          <w:color w:val="0000FF"/>
          <w:u w:val="single"/>
          <w:lang w:val="uk-UA"/>
        </w:rPr>
        <w:t>/</w:t>
      </w:r>
      <w:r w:rsidRPr="00596A6F">
        <w:rPr>
          <w:rFonts w:ascii="Times New Roman" w:hAnsi="Times New Roman"/>
          <w:color w:val="0000FF"/>
          <w:u w:val="single"/>
        </w:rPr>
        <w:t>z</w:t>
      </w:r>
      <w:r w:rsidRPr="00596A6F">
        <w:rPr>
          <w:rFonts w:ascii="Times New Roman" w:hAnsi="Times New Roman"/>
          <w:color w:val="0000FF"/>
          <w:u w:val="single"/>
          <w:lang w:val="uk-UA"/>
        </w:rPr>
        <w:t>1615-12</w:t>
      </w:r>
    </w:p>
  </w:footnote>
  <w:footnote w:id="15">
    <w:p w:rsidR="002D6754" w:rsidRPr="00596A6F" w:rsidRDefault="002D6754" w:rsidP="00596A6F">
      <w:pPr>
        <w:pStyle w:val="a5"/>
        <w:spacing w:after="120" w:line="240" w:lineRule="auto"/>
        <w:rPr>
          <w:rFonts w:ascii="Times New Roman" w:hAnsi="Times New Roman"/>
          <w:color w:val="0000FF"/>
          <w:u w:val="single"/>
          <w:lang w:val="uk-UA"/>
        </w:rPr>
      </w:pPr>
      <w:r w:rsidRPr="00596A6F">
        <w:rPr>
          <w:rStyle w:val="a7"/>
          <w:rFonts w:ascii="Times New Roman" w:hAnsi="Times New Roman"/>
        </w:rPr>
        <w:footnoteRef/>
      </w:r>
      <w:r w:rsidRPr="00596A6F">
        <w:rPr>
          <w:rFonts w:ascii="Times New Roman" w:hAnsi="Times New Roman"/>
          <w:lang w:val="uk-UA"/>
        </w:rPr>
        <w:t xml:space="preserve"> </w:t>
      </w:r>
      <w:r w:rsidRPr="00596A6F">
        <w:rPr>
          <w:rFonts w:ascii="Times New Roman" w:hAnsi="Times New Roman"/>
          <w:color w:val="0000FF"/>
          <w:u w:val="single"/>
        </w:rPr>
        <w:t>http</w:t>
      </w:r>
      <w:r w:rsidRPr="00596A6F">
        <w:rPr>
          <w:rFonts w:ascii="Times New Roman" w:hAnsi="Times New Roman"/>
          <w:color w:val="0000FF"/>
          <w:u w:val="single"/>
          <w:lang w:val="uk-UA"/>
        </w:rPr>
        <w:t>://</w:t>
      </w:r>
      <w:r w:rsidRPr="00596A6F">
        <w:rPr>
          <w:rFonts w:ascii="Times New Roman" w:hAnsi="Times New Roman"/>
          <w:color w:val="0000FF"/>
          <w:u w:val="single"/>
        </w:rPr>
        <w:t>zakon</w:t>
      </w:r>
      <w:r w:rsidRPr="00596A6F">
        <w:rPr>
          <w:rFonts w:ascii="Times New Roman" w:hAnsi="Times New Roman"/>
          <w:color w:val="0000FF"/>
          <w:u w:val="single"/>
          <w:lang w:val="uk-UA"/>
        </w:rPr>
        <w:t>2.</w:t>
      </w:r>
      <w:r w:rsidRPr="00596A6F">
        <w:rPr>
          <w:rFonts w:ascii="Times New Roman" w:hAnsi="Times New Roman"/>
          <w:color w:val="0000FF"/>
          <w:u w:val="single"/>
        </w:rPr>
        <w:t>rada</w:t>
      </w:r>
      <w:r w:rsidRPr="00596A6F">
        <w:rPr>
          <w:rFonts w:ascii="Times New Roman" w:hAnsi="Times New Roman"/>
          <w:color w:val="0000FF"/>
          <w:u w:val="single"/>
          <w:lang w:val="uk-UA"/>
        </w:rPr>
        <w:t>.</w:t>
      </w:r>
      <w:r w:rsidRPr="00596A6F">
        <w:rPr>
          <w:rFonts w:ascii="Times New Roman" w:hAnsi="Times New Roman"/>
          <w:color w:val="0000FF"/>
          <w:u w:val="single"/>
        </w:rPr>
        <w:t>gov</w:t>
      </w:r>
      <w:r w:rsidRPr="00596A6F">
        <w:rPr>
          <w:rFonts w:ascii="Times New Roman" w:hAnsi="Times New Roman"/>
          <w:color w:val="0000FF"/>
          <w:u w:val="single"/>
          <w:lang w:val="uk-UA"/>
        </w:rPr>
        <w:t>.</w:t>
      </w:r>
      <w:r w:rsidRPr="00596A6F">
        <w:rPr>
          <w:rFonts w:ascii="Times New Roman" w:hAnsi="Times New Roman"/>
          <w:color w:val="0000FF"/>
          <w:u w:val="single"/>
        </w:rPr>
        <w:t>ua</w:t>
      </w:r>
      <w:r w:rsidRPr="00596A6F">
        <w:rPr>
          <w:rFonts w:ascii="Times New Roman" w:hAnsi="Times New Roman"/>
          <w:color w:val="0000FF"/>
          <w:u w:val="single"/>
          <w:lang w:val="uk-UA"/>
        </w:rPr>
        <w:t>/</w:t>
      </w:r>
      <w:r w:rsidRPr="00596A6F">
        <w:rPr>
          <w:rFonts w:ascii="Times New Roman" w:hAnsi="Times New Roman"/>
          <w:color w:val="0000FF"/>
          <w:u w:val="single"/>
        </w:rPr>
        <w:t>laws</w:t>
      </w:r>
      <w:r w:rsidRPr="00596A6F">
        <w:rPr>
          <w:rFonts w:ascii="Times New Roman" w:hAnsi="Times New Roman"/>
          <w:color w:val="0000FF"/>
          <w:u w:val="single"/>
          <w:lang w:val="uk-UA"/>
        </w:rPr>
        <w:t>/</w:t>
      </w:r>
      <w:r w:rsidRPr="00596A6F">
        <w:rPr>
          <w:rFonts w:ascii="Times New Roman" w:hAnsi="Times New Roman"/>
          <w:color w:val="0000FF"/>
          <w:u w:val="single"/>
        </w:rPr>
        <w:t>show</w:t>
      </w:r>
      <w:r w:rsidRPr="00596A6F">
        <w:rPr>
          <w:rFonts w:ascii="Times New Roman" w:hAnsi="Times New Roman"/>
          <w:color w:val="0000FF"/>
          <w:u w:val="single"/>
          <w:lang w:val="uk-UA"/>
        </w:rPr>
        <w:t>/</w:t>
      </w:r>
      <w:r w:rsidRPr="00596A6F">
        <w:rPr>
          <w:rFonts w:ascii="Times New Roman" w:hAnsi="Times New Roman"/>
          <w:color w:val="0000FF"/>
          <w:u w:val="single"/>
        </w:rPr>
        <w:t>z</w:t>
      </w:r>
      <w:r w:rsidRPr="00596A6F">
        <w:rPr>
          <w:rFonts w:ascii="Times New Roman" w:hAnsi="Times New Roman"/>
          <w:color w:val="0000FF"/>
          <w:u w:val="single"/>
          <w:lang w:val="uk-UA"/>
        </w:rPr>
        <w:t>1255-13/</w:t>
      </w:r>
      <w:r w:rsidRPr="00596A6F">
        <w:rPr>
          <w:rFonts w:ascii="Times New Roman" w:hAnsi="Times New Roman"/>
          <w:color w:val="0000FF"/>
          <w:u w:val="single"/>
        </w:rPr>
        <w:t>paran</w:t>
      </w:r>
      <w:r w:rsidRPr="00596A6F">
        <w:rPr>
          <w:rFonts w:ascii="Times New Roman" w:hAnsi="Times New Roman"/>
          <w:color w:val="0000FF"/>
          <w:u w:val="single"/>
          <w:lang w:val="uk-UA"/>
        </w:rPr>
        <w:t>4#</w:t>
      </w:r>
      <w:r w:rsidRPr="00596A6F">
        <w:rPr>
          <w:rFonts w:ascii="Times New Roman" w:hAnsi="Times New Roman"/>
          <w:color w:val="0000FF"/>
          <w:u w:val="single"/>
        </w:rPr>
        <w:t>n</w:t>
      </w:r>
      <w:r w:rsidRPr="00596A6F">
        <w:rPr>
          <w:rFonts w:ascii="Times New Roman" w:hAnsi="Times New Roman"/>
          <w:color w:val="0000FF"/>
          <w:u w:val="single"/>
          <w:lang w:val="uk-UA"/>
        </w:rPr>
        <w:t>4</w:t>
      </w:r>
    </w:p>
  </w:footnote>
  <w:footnote w:id="16">
    <w:p w:rsidR="002D6754" w:rsidRPr="006C506B" w:rsidRDefault="002D6754" w:rsidP="00596A6F">
      <w:pPr>
        <w:pStyle w:val="a5"/>
        <w:spacing w:after="120" w:line="240" w:lineRule="auto"/>
        <w:rPr>
          <w:sz w:val="16"/>
          <w:szCs w:val="16"/>
          <w:lang w:val="uk-UA"/>
        </w:rPr>
      </w:pPr>
      <w:r w:rsidRPr="00596A6F">
        <w:rPr>
          <w:rStyle w:val="a7"/>
          <w:rFonts w:ascii="Times New Roman" w:hAnsi="Times New Roman"/>
        </w:rPr>
        <w:footnoteRef/>
      </w:r>
      <w:r w:rsidRPr="00596A6F">
        <w:rPr>
          <w:rFonts w:ascii="Times New Roman" w:hAnsi="Times New Roman"/>
          <w:lang w:val="uk-UA"/>
        </w:rPr>
        <w:t xml:space="preserve"> </w:t>
      </w:r>
      <w:r w:rsidRPr="00596A6F">
        <w:rPr>
          <w:rFonts w:ascii="Times New Roman" w:hAnsi="Times New Roman"/>
          <w:color w:val="0000FF"/>
          <w:u w:val="single"/>
        </w:rPr>
        <w:t>http</w:t>
      </w:r>
      <w:r w:rsidRPr="00596A6F">
        <w:rPr>
          <w:rFonts w:ascii="Times New Roman" w:hAnsi="Times New Roman"/>
          <w:color w:val="0000FF"/>
          <w:u w:val="single"/>
          <w:lang w:val="uk-UA"/>
        </w:rPr>
        <w:t>://</w:t>
      </w:r>
      <w:r w:rsidRPr="00596A6F">
        <w:rPr>
          <w:rFonts w:ascii="Times New Roman" w:hAnsi="Times New Roman"/>
          <w:color w:val="0000FF"/>
          <w:u w:val="single"/>
        </w:rPr>
        <w:t>zakon</w:t>
      </w:r>
      <w:r w:rsidRPr="00596A6F">
        <w:rPr>
          <w:rFonts w:ascii="Times New Roman" w:hAnsi="Times New Roman"/>
          <w:color w:val="0000FF"/>
          <w:u w:val="single"/>
          <w:lang w:val="uk-UA"/>
        </w:rPr>
        <w:t>2.</w:t>
      </w:r>
      <w:r w:rsidRPr="00596A6F">
        <w:rPr>
          <w:rFonts w:ascii="Times New Roman" w:hAnsi="Times New Roman"/>
          <w:color w:val="0000FF"/>
          <w:u w:val="single"/>
        </w:rPr>
        <w:t>rada</w:t>
      </w:r>
      <w:r w:rsidRPr="00596A6F">
        <w:rPr>
          <w:rFonts w:ascii="Times New Roman" w:hAnsi="Times New Roman"/>
          <w:color w:val="0000FF"/>
          <w:u w:val="single"/>
          <w:lang w:val="uk-UA"/>
        </w:rPr>
        <w:t>.</w:t>
      </w:r>
      <w:r w:rsidRPr="00596A6F">
        <w:rPr>
          <w:rFonts w:ascii="Times New Roman" w:hAnsi="Times New Roman"/>
          <w:color w:val="0000FF"/>
          <w:u w:val="single"/>
        </w:rPr>
        <w:t>gov</w:t>
      </w:r>
      <w:r w:rsidRPr="00596A6F">
        <w:rPr>
          <w:rFonts w:ascii="Times New Roman" w:hAnsi="Times New Roman"/>
          <w:color w:val="0000FF"/>
          <w:u w:val="single"/>
          <w:lang w:val="uk-UA"/>
        </w:rPr>
        <w:t>.</w:t>
      </w:r>
      <w:r w:rsidRPr="00596A6F">
        <w:rPr>
          <w:rFonts w:ascii="Times New Roman" w:hAnsi="Times New Roman"/>
          <w:color w:val="0000FF"/>
          <w:u w:val="single"/>
        </w:rPr>
        <w:t>ua</w:t>
      </w:r>
      <w:r w:rsidRPr="00596A6F">
        <w:rPr>
          <w:rFonts w:ascii="Times New Roman" w:hAnsi="Times New Roman"/>
          <w:color w:val="0000FF"/>
          <w:u w:val="single"/>
          <w:lang w:val="uk-UA"/>
        </w:rPr>
        <w:t>/</w:t>
      </w:r>
      <w:r w:rsidRPr="00596A6F">
        <w:rPr>
          <w:rFonts w:ascii="Times New Roman" w:hAnsi="Times New Roman"/>
          <w:color w:val="0000FF"/>
          <w:u w:val="single"/>
        </w:rPr>
        <w:t>laws</w:t>
      </w:r>
      <w:r w:rsidRPr="00596A6F">
        <w:rPr>
          <w:rFonts w:ascii="Times New Roman" w:hAnsi="Times New Roman"/>
          <w:color w:val="0000FF"/>
          <w:u w:val="single"/>
          <w:lang w:val="uk-UA"/>
        </w:rPr>
        <w:t>/</w:t>
      </w:r>
      <w:r w:rsidRPr="00596A6F">
        <w:rPr>
          <w:rFonts w:ascii="Times New Roman" w:hAnsi="Times New Roman"/>
          <w:color w:val="0000FF"/>
          <w:u w:val="single"/>
        </w:rPr>
        <w:t>show</w:t>
      </w:r>
      <w:r w:rsidRPr="00596A6F">
        <w:rPr>
          <w:rFonts w:ascii="Times New Roman" w:hAnsi="Times New Roman"/>
          <w:color w:val="0000FF"/>
          <w:u w:val="single"/>
          <w:lang w:val="uk-UA"/>
        </w:rPr>
        <w:t>/</w:t>
      </w:r>
      <w:r w:rsidRPr="00596A6F">
        <w:rPr>
          <w:rFonts w:ascii="Times New Roman" w:hAnsi="Times New Roman"/>
          <w:color w:val="0000FF"/>
          <w:u w:val="single"/>
        </w:rPr>
        <w:t>z</w:t>
      </w:r>
      <w:r w:rsidRPr="00596A6F">
        <w:rPr>
          <w:rFonts w:ascii="Times New Roman" w:hAnsi="Times New Roman"/>
          <w:color w:val="0000FF"/>
          <w:u w:val="single"/>
          <w:lang w:val="uk-UA"/>
        </w:rPr>
        <w:t>0495-13/</w:t>
      </w:r>
      <w:r w:rsidRPr="00596A6F">
        <w:rPr>
          <w:rFonts w:ascii="Times New Roman" w:hAnsi="Times New Roman"/>
          <w:color w:val="0000FF"/>
          <w:u w:val="single"/>
        </w:rPr>
        <w:t>paran</w:t>
      </w:r>
      <w:r w:rsidRPr="00596A6F">
        <w:rPr>
          <w:rFonts w:ascii="Times New Roman" w:hAnsi="Times New Roman"/>
          <w:color w:val="0000FF"/>
          <w:u w:val="single"/>
          <w:lang w:val="uk-UA"/>
        </w:rPr>
        <w:t>27#</w:t>
      </w:r>
      <w:r w:rsidRPr="00596A6F">
        <w:rPr>
          <w:rFonts w:ascii="Times New Roman" w:hAnsi="Times New Roman"/>
          <w:color w:val="0000FF"/>
          <w:u w:val="single"/>
        </w:rPr>
        <w:t>n</w:t>
      </w:r>
      <w:r w:rsidRPr="00596A6F">
        <w:rPr>
          <w:rFonts w:ascii="Times New Roman" w:hAnsi="Times New Roman"/>
          <w:color w:val="0000FF"/>
          <w:u w:val="single"/>
          <w:lang w:val="uk-UA"/>
        </w:rPr>
        <w:t>27</w:t>
      </w:r>
    </w:p>
  </w:footnote>
  <w:footnote w:id="17">
    <w:p w:rsidR="002D6754" w:rsidRPr="007033CE" w:rsidRDefault="002D6754" w:rsidP="007033CE">
      <w:pPr>
        <w:pStyle w:val="a5"/>
        <w:tabs>
          <w:tab w:val="center" w:pos="5102"/>
        </w:tabs>
        <w:rPr>
          <w:rFonts w:ascii="Times New Roman" w:hAnsi="Times New Roman"/>
          <w:lang w:val="uk-UA"/>
        </w:rPr>
      </w:pPr>
      <w:r w:rsidRPr="007033CE">
        <w:rPr>
          <w:rStyle w:val="a7"/>
          <w:rFonts w:ascii="Times New Roman" w:hAnsi="Times New Roman"/>
        </w:rPr>
        <w:footnoteRef/>
      </w:r>
      <w:r w:rsidRPr="007033CE">
        <w:rPr>
          <w:rFonts w:ascii="Times New Roman" w:hAnsi="Times New Roman"/>
          <w:lang w:val="uk-UA"/>
        </w:rPr>
        <w:t xml:space="preserve"> </w:t>
      </w:r>
      <w:r w:rsidRPr="007033CE">
        <w:rPr>
          <w:rFonts w:ascii="Times New Roman" w:hAnsi="Times New Roman"/>
          <w:color w:val="0000FF"/>
          <w:u w:val="single"/>
        </w:rPr>
        <w:t>http</w:t>
      </w:r>
      <w:r w:rsidRPr="007033CE">
        <w:rPr>
          <w:rFonts w:ascii="Times New Roman" w:hAnsi="Times New Roman"/>
          <w:color w:val="0000FF"/>
          <w:u w:val="single"/>
          <w:lang w:val="uk-UA"/>
        </w:rPr>
        <w:t>://</w:t>
      </w:r>
      <w:r w:rsidRPr="007033CE">
        <w:rPr>
          <w:rFonts w:ascii="Times New Roman" w:hAnsi="Times New Roman"/>
          <w:color w:val="0000FF"/>
          <w:u w:val="single"/>
        </w:rPr>
        <w:t>moz</w:t>
      </w:r>
      <w:r w:rsidRPr="007033CE">
        <w:rPr>
          <w:rFonts w:ascii="Times New Roman" w:hAnsi="Times New Roman"/>
          <w:color w:val="0000FF"/>
          <w:u w:val="single"/>
          <w:lang w:val="uk-UA"/>
        </w:rPr>
        <w:t>.</w:t>
      </w:r>
      <w:r w:rsidRPr="007033CE">
        <w:rPr>
          <w:rFonts w:ascii="Times New Roman" w:hAnsi="Times New Roman"/>
          <w:color w:val="0000FF"/>
          <w:u w:val="single"/>
        </w:rPr>
        <w:t>gov</w:t>
      </w:r>
      <w:r w:rsidRPr="007033CE">
        <w:rPr>
          <w:rFonts w:ascii="Times New Roman" w:hAnsi="Times New Roman"/>
          <w:color w:val="0000FF"/>
          <w:u w:val="single"/>
          <w:lang w:val="uk-UA"/>
        </w:rPr>
        <w:t>.</w:t>
      </w:r>
      <w:r w:rsidRPr="007033CE">
        <w:rPr>
          <w:rFonts w:ascii="Times New Roman" w:hAnsi="Times New Roman"/>
          <w:color w:val="0000FF"/>
          <w:u w:val="single"/>
        </w:rPr>
        <w:t>ua</w:t>
      </w:r>
      <w:r w:rsidRPr="007033CE">
        <w:rPr>
          <w:rFonts w:ascii="Times New Roman" w:hAnsi="Times New Roman"/>
          <w:color w:val="0000FF"/>
          <w:u w:val="single"/>
          <w:lang w:val="uk-UA"/>
        </w:rPr>
        <w:t>/</w:t>
      </w:r>
      <w:r w:rsidRPr="007033CE">
        <w:rPr>
          <w:rFonts w:ascii="Times New Roman" w:hAnsi="Times New Roman"/>
          <w:color w:val="0000FF"/>
          <w:u w:val="single"/>
        </w:rPr>
        <w:t>ua</w:t>
      </w:r>
      <w:r w:rsidRPr="007033CE">
        <w:rPr>
          <w:rFonts w:ascii="Times New Roman" w:hAnsi="Times New Roman"/>
          <w:color w:val="0000FF"/>
          <w:u w:val="single"/>
          <w:lang w:val="uk-UA"/>
        </w:rPr>
        <w:t>/</w:t>
      </w:r>
      <w:r w:rsidRPr="007033CE">
        <w:rPr>
          <w:rFonts w:ascii="Times New Roman" w:hAnsi="Times New Roman"/>
          <w:color w:val="0000FF"/>
          <w:u w:val="single"/>
        </w:rPr>
        <w:t>portal</w:t>
      </w:r>
      <w:r w:rsidRPr="007033CE">
        <w:rPr>
          <w:rFonts w:ascii="Times New Roman" w:hAnsi="Times New Roman"/>
          <w:color w:val="0000FF"/>
          <w:u w:val="single"/>
          <w:lang w:val="uk-UA"/>
        </w:rPr>
        <w:t>/</w:t>
      </w:r>
      <w:r w:rsidRPr="007033CE">
        <w:rPr>
          <w:rFonts w:ascii="Times New Roman" w:hAnsi="Times New Roman"/>
          <w:color w:val="0000FF"/>
          <w:u w:val="single"/>
        </w:rPr>
        <w:t>dn</w:t>
      </w:r>
      <w:r w:rsidRPr="007033CE">
        <w:rPr>
          <w:rFonts w:ascii="Times New Roman" w:hAnsi="Times New Roman"/>
          <w:color w:val="0000FF"/>
          <w:u w:val="single"/>
          <w:lang w:val="uk-UA"/>
        </w:rPr>
        <w:t>_20130208_0104.</w:t>
      </w:r>
      <w:r w:rsidRPr="007033CE">
        <w:rPr>
          <w:rFonts w:ascii="Times New Roman" w:hAnsi="Times New Roman"/>
          <w:color w:val="0000FF"/>
          <w:u w:val="single"/>
        </w:rPr>
        <w:t>html</w:t>
      </w:r>
      <w:r>
        <w:rPr>
          <w:rFonts w:ascii="Times New Roman" w:hAnsi="Times New Roman"/>
        </w:rPr>
        <w:tab/>
      </w:r>
    </w:p>
  </w:footnote>
  <w:footnote w:id="18">
    <w:p w:rsidR="002D6754" w:rsidRPr="0022435F" w:rsidRDefault="002D6754" w:rsidP="005473F8">
      <w:pPr>
        <w:pStyle w:val="a5"/>
        <w:rPr>
          <w:rFonts w:ascii="Times New Roman" w:hAnsi="Times New Roman"/>
          <w:lang w:val="uk-UA"/>
        </w:rPr>
      </w:pPr>
      <w:r w:rsidRPr="0022435F">
        <w:rPr>
          <w:rStyle w:val="a7"/>
          <w:rFonts w:ascii="Times New Roman" w:hAnsi="Times New Roman"/>
        </w:rPr>
        <w:footnoteRef/>
      </w:r>
      <w:r w:rsidRPr="0022435F">
        <w:rPr>
          <w:rFonts w:ascii="Times New Roman" w:hAnsi="Times New Roman"/>
          <w:lang w:val="uk-UA"/>
        </w:rPr>
        <w:t xml:space="preserve"> </w:t>
      </w:r>
      <w:r w:rsidRPr="0022435F">
        <w:rPr>
          <w:rFonts w:ascii="Times New Roman" w:hAnsi="Times New Roman"/>
          <w:color w:val="0000FF"/>
          <w:u w:val="single"/>
        </w:rPr>
        <w:t>http</w:t>
      </w:r>
      <w:r w:rsidRPr="0022435F">
        <w:rPr>
          <w:rFonts w:ascii="Times New Roman" w:hAnsi="Times New Roman"/>
          <w:color w:val="0000FF"/>
          <w:u w:val="single"/>
          <w:lang w:val="uk-UA"/>
        </w:rPr>
        <w:t>://</w:t>
      </w:r>
      <w:r w:rsidRPr="0022435F">
        <w:rPr>
          <w:rFonts w:ascii="Times New Roman" w:hAnsi="Times New Roman"/>
          <w:color w:val="0000FF"/>
          <w:u w:val="single"/>
        </w:rPr>
        <w:t>zakon</w:t>
      </w:r>
      <w:r w:rsidRPr="0022435F">
        <w:rPr>
          <w:rFonts w:ascii="Times New Roman" w:hAnsi="Times New Roman"/>
          <w:color w:val="0000FF"/>
          <w:u w:val="single"/>
          <w:lang w:val="uk-UA"/>
        </w:rPr>
        <w:t>0.</w:t>
      </w:r>
      <w:r w:rsidRPr="0022435F">
        <w:rPr>
          <w:rFonts w:ascii="Times New Roman" w:hAnsi="Times New Roman"/>
          <w:color w:val="0000FF"/>
          <w:u w:val="single"/>
        </w:rPr>
        <w:t>rada</w:t>
      </w:r>
      <w:r w:rsidRPr="0022435F">
        <w:rPr>
          <w:rFonts w:ascii="Times New Roman" w:hAnsi="Times New Roman"/>
          <w:color w:val="0000FF"/>
          <w:u w:val="single"/>
          <w:lang w:val="uk-UA"/>
        </w:rPr>
        <w:t>.</w:t>
      </w:r>
      <w:r w:rsidRPr="0022435F">
        <w:rPr>
          <w:rFonts w:ascii="Times New Roman" w:hAnsi="Times New Roman"/>
          <w:color w:val="0000FF"/>
          <w:u w:val="single"/>
        </w:rPr>
        <w:t>gov</w:t>
      </w:r>
      <w:r w:rsidRPr="0022435F">
        <w:rPr>
          <w:rFonts w:ascii="Times New Roman" w:hAnsi="Times New Roman"/>
          <w:color w:val="0000FF"/>
          <w:u w:val="single"/>
          <w:lang w:val="uk-UA"/>
        </w:rPr>
        <w:t>.</w:t>
      </w:r>
      <w:r w:rsidRPr="0022435F">
        <w:rPr>
          <w:rFonts w:ascii="Times New Roman" w:hAnsi="Times New Roman"/>
          <w:color w:val="0000FF"/>
          <w:u w:val="single"/>
        </w:rPr>
        <w:t>ua</w:t>
      </w:r>
      <w:r w:rsidRPr="0022435F">
        <w:rPr>
          <w:rFonts w:ascii="Times New Roman" w:hAnsi="Times New Roman"/>
          <w:color w:val="0000FF"/>
          <w:u w:val="single"/>
          <w:lang w:val="uk-UA"/>
        </w:rPr>
        <w:t>/</w:t>
      </w:r>
      <w:r w:rsidRPr="0022435F">
        <w:rPr>
          <w:rFonts w:ascii="Times New Roman" w:hAnsi="Times New Roman"/>
          <w:color w:val="0000FF"/>
          <w:u w:val="single"/>
        </w:rPr>
        <w:t>laws</w:t>
      </w:r>
      <w:r w:rsidRPr="0022435F">
        <w:rPr>
          <w:rFonts w:ascii="Times New Roman" w:hAnsi="Times New Roman"/>
          <w:color w:val="0000FF"/>
          <w:u w:val="single"/>
          <w:lang w:val="uk-UA"/>
        </w:rPr>
        <w:t>/</w:t>
      </w:r>
      <w:r w:rsidRPr="0022435F">
        <w:rPr>
          <w:rFonts w:ascii="Times New Roman" w:hAnsi="Times New Roman"/>
          <w:color w:val="0000FF"/>
          <w:u w:val="single"/>
        </w:rPr>
        <w:t>show</w:t>
      </w:r>
      <w:r w:rsidRPr="0022435F">
        <w:rPr>
          <w:rFonts w:ascii="Times New Roman" w:hAnsi="Times New Roman"/>
          <w:color w:val="0000FF"/>
          <w:u w:val="single"/>
          <w:lang w:val="uk-UA"/>
        </w:rPr>
        <w:t>/</w:t>
      </w:r>
      <w:r w:rsidRPr="0022435F">
        <w:rPr>
          <w:rFonts w:ascii="Times New Roman" w:hAnsi="Times New Roman"/>
          <w:color w:val="0000FF"/>
          <w:u w:val="single"/>
        </w:rPr>
        <w:t>z</w:t>
      </w:r>
      <w:r w:rsidRPr="0022435F">
        <w:rPr>
          <w:rFonts w:ascii="Times New Roman" w:hAnsi="Times New Roman"/>
          <w:color w:val="0000FF"/>
          <w:u w:val="single"/>
          <w:lang w:val="uk-UA"/>
        </w:rPr>
        <w:t>1868-12</w:t>
      </w:r>
    </w:p>
  </w:footnote>
  <w:footnote w:id="19">
    <w:p w:rsidR="002D6754" w:rsidRPr="0081551C" w:rsidRDefault="002D6754" w:rsidP="0081551C">
      <w:pPr>
        <w:pStyle w:val="a5"/>
        <w:spacing w:after="120" w:line="240" w:lineRule="auto"/>
        <w:rPr>
          <w:rFonts w:ascii="Times New Roman" w:hAnsi="Times New Roman"/>
          <w:lang w:val="uk-UA"/>
        </w:rPr>
      </w:pPr>
      <w:r w:rsidRPr="0081551C">
        <w:rPr>
          <w:rStyle w:val="a7"/>
          <w:rFonts w:ascii="Times New Roman" w:hAnsi="Times New Roman"/>
        </w:rPr>
        <w:footnoteRef/>
      </w:r>
      <w:r w:rsidRPr="0081551C">
        <w:rPr>
          <w:rFonts w:ascii="Times New Roman" w:hAnsi="Times New Roman"/>
          <w:lang w:val="uk-UA"/>
        </w:rPr>
        <w:t xml:space="preserve"> </w:t>
      </w:r>
      <w:r w:rsidRPr="0081551C">
        <w:rPr>
          <w:rFonts w:ascii="Times New Roman" w:hAnsi="Times New Roman"/>
          <w:color w:val="0000FF"/>
          <w:u w:val="single"/>
        </w:rPr>
        <w:t>http</w:t>
      </w:r>
      <w:r w:rsidRPr="0081551C">
        <w:rPr>
          <w:rFonts w:ascii="Times New Roman" w:hAnsi="Times New Roman"/>
          <w:color w:val="0000FF"/>
          <w:u w:val="single"/>
          <w:lang w:val="uk-UA"/>
        </w:rPr>
        <w:t>://</w:t>
      </w:r>
      <w:r w:rsidRPr="0081551C">
        <w:rPr>
          <w:rFonts w:ascii="Times New Roman" w:hAnsi="Times New Roman"/>
          <w:color w:val="0000FF"/>
          <w:u w:val="single"/>
        </w:rPr>
        <w:t>zakon</w:t>
      </w:r>
      <w:r w:rsidRPr="0081551C">
        <w:rPr>
          <w:rFonts w:ascii="Times New Roman" w:hAnsi="Times New Roman"/>
          <w:color w:val="0000FF"/>
          <w:u w:val="single"/>
          <w:lang w:val="uk-UA"/>
        </w:rPr>
        <w:t>3.</w:t>
      </w:r>
      <w:r w:rsidRPr="0081551C">
        <w:rPr>
          <w:rFonts w:ascii="Times New Roman" w:hAnsi="Times New Roman"/>
          <w:color w:val="0000FF"/>
          <w:u w:val="single"/>
        </w:rPr>
        <w:t>rada</w:t>
      </w:r>
      <w:r w:rsidRPr="0081551C">
        <w:rPr>
          <w:rFonts w:ascii="Times New Roman" w:hAnsi="Times New Roman"/>
          <w:color w:val="0000FF"/>
          <w:u w:val="single"/>
          <w:lang w:val="uk-UA"/>
        </w:rPr>
        <w:t>.</w:t>
      </w:r>
      <w:r w:rsidRPr="0081551C">
        <w:rPr>
          <w:rFonts w:ascii="Times New Roman" w:hAnsi="Times New Roman"/>
          <w:color w:val="0000FF"/>
          <w:u w:val="single"/>
        </w:rPr>
        <w:t>gov</w:t>
      </w:r>
      <w:r w:rsidRPr="0081551C">
        <w:rPr>
          <w:rFonts w:ascii="Times New Roman" w:hAnsi="Times New Roman"/>
          <w:color w:val="0000FF"/>
          <w:u w:val="single"/>
          <w:lang w:val="uk-UA"/>
        </w:rPr>
        <w:t>.</w:t>
      </w:r>
      <w:r w:rsidRPr="0081551C">
        <w:rPr>
          <w:rFonts w:ascii="Times New Roman" w:hAnsi="Times New Roman"/>
          <w:color w:val="0000FF"/>
          <w:u w:val="single"/>
        </w:rPr>
        <w:t>ua</w:t>
      </w:r>
      <w:r w:rsidRPr="0081551C">
        <w:rPr>
          <w:rFonts w:ascii="Times New Roman" w:hAnsi="Times New Roman"/>
          <w:color w:val="0000FF"/>
          <w:u w:val="single"/>
          <w:lang w:val="uk-UA"/>
        </w:rPr>
        <w:t>/</w:t>
      </w:r>
      <w:r w:rsidRPr="0081551C">
        <w:rPr>
          <w:rFonts w:ascii="Times New Roman" w:hAnsi="Times New Roman"/>
          <w:color w:val="0000FF"/>
          <w:u w:val="single"/>
        </w:rPr>
        <w:t>laws</w:t>
      </w:r>
      <w:r w:rsidRPr="0081551C">
        <w:rPr>
          <w:rFonts w:ascii="Times New Roman" w:hAnsi="Times New Roman"/>
          <w:color w:val="0000FF"/>
          <w:u w:val="single"/>
          <w:lang w:val="uk-UA"/>
        </w:rPr>
        <w:t>/</w:t>
      </w:r>
      <w:r w:rsidRPr="0081551C">
        <w:rPr>
          <w:rFonts w:ascii="Times New Roman" w:hAnsi="Times New Roman"/>
          <w:color w:val="0000FF"/>
          <w:u w:val="single"/>
        </w:rPr>
        <w:t>show</w:t>
      </w:r>
      <w:r w:rsidRPr="0081551C">
        <w:rPr>
          <w:rFonts w:ascii="Times New Roman" w:hAnsi="Times New Roman"/>
          <w:color w:val="0000FF"/>
          <w:u w:val="single"/>
          <w:lang w:val="uk-UA"/>
        </w:rPr>
        <w:t>/</w:t>
      </w:r>
      <w:r w:rsidRPr="0081551C">
        <w:rPr>
          <w:rFonts w:ascii="Times New Roman" w:hAnsi="Times New Roman"/>
          <w:color w:val="0000FF"/>
          <w:u w:val="single"/>
        </w:rPr>
        <w:t>z</w:t>
      </w:r>
      <w:r w:rsidRPr="0081551C">
        <w:rPr>
          <w:rFonts w:ascii="Times New Roman" w:hAnsi="Times New Roman"/>
          <w:color w:val="0000FF"/>
          <w:u w:val="single"/>
          <w:lang w:val="uk-UA"/>
        </w:rPr>
        <w:t>0982-12</w:t>
      </w:r>
    </w:p>
  </w:footnote>
  <w:footnote w:id="20">
    <w:p w:rsidR="002D6754" w:rsidRPr="0081551C" w:rsidRDefault="002D6754" w:rsidP="0081551C">
      <w:pPr>
        <w:pStyle w:val="a5"/>
        <w:spacing w:after="120" w:line="240" w:lineRule="auto"/>
        <w:rPr>
          <w:rFonts w:ascii="Times New Roman" w:hAnsi="Times New Roman"/>
        </w:rPr>
      </w:pPr>
      <w:r w:rsidRPr="0081551C">
        <w:rPr>
          <w:rStyle w:val="a7"/>
          <w:rFonts w:ascii="Times New Roman" w:hAnsi="Times New Roman"/>
        </w:rPr>
        <w:footnoteRef/>
      </w:r>
      <w:r w:rsidRPr="0081551C">
        <w:rPr>
          <w:rFonts w:ascii="Times New Roman" w:hAnsi="Times New Roman"/>
        </w:rPr>
        <w:t xml:space="preserve"> «Справочник по составлению раскладок продуктов для лагерей и колоний МВД»</w:t>
      </w:r>
    </w:p>
  </w:footnote>
  <w:footnote w:id="21">
    <w:p w:rsidR="002D6754" w:rsidRPr="002D6754" w:rsidRDefault="002D6754" w:rsidP="002D6754">
      <w:pPr>
        <w:pStyle w:val="a5"/>
        <w:spacing w:after="120" w:line="240" w:lineRule="auto"/>
        <w:rPr>
          <w:rFonts w:ascii="Times New Roman" w:hAnsi="Times New Roman"/>
        </w:rPr>
      </w:pPr>
      <w:r w:rsidRPr="002D6754">
        <w:rPr>
          <w:rStyle w:val="a7"/>
          <w:rFonts w:ascii="Times New Roman" w:hAnsi="Times New Roman"/>
        </w:rPr>
        <w:footnoteRef/>
      </w:r>
      <w:r w:rsidRPr="002D6754">
        <w:rPr>
          <w:rFonts w:ascii="Times New Roman" w:hAnsi="Times New Roman"/>
        </w:rPr>
        <w:t xml:space="preserve"> </w:t>
      </w:r>
      <w:r w:rsidRPr="002D6754">
        <w:rPr>
          <w:rFonts w:ascii="Times New Roman" w:hAnsi="Times New Roman"/>
          <w:color w:val="0000FF"/>
          <w:u w:val="single"/>
        </w:rPr>
        <w:t>http://zakon2.rada.gov.ua/laws/show/z1656-14?nreg=z1656-14&amp;find=1&amp;text=%EF%EE%F1%E8%EB%EA%E8&amp;x=5&amp;y=10</w:t>
      </w:r>
    </w:p>
  </w:footnote>
  <w:footnote w:id="22">
    <w:p w:rsidR="002D6754" w:rsidRPr="002D6754" w:rsidRDefault="002D6754" w:rsidP="005473F8">
      <w:pPr>
        <w:pStyle w:val="a5"/>
        <w:rPr>
          <w:rFonts w:ascii="Times New Roman" w:hAnsi="Times New Roman"/>
        </w:rPr>
      </w:pPr>
      <w:r w:rsidRPr="002D6754">
        <w:rPr>
          <w:rStyle w:val="a7"/>
          <w:rFonts w:ascii="Times New Roman" w:hAnsi="Times New Roman"/>
        </w:rPr>
        <w:footnoteRef/>
      </w:r>
      <w:r w:rsidRPr="002D6754">
        <w:rPr>
          <w:rFonts w:ascii="Times New Roman" w:hAnsi="Times New Roman"/>
        </w:rPr>
        <w:t xml:space="preserve"> </w:t>
      </w:r>
      <w:hyperlink r:id="rId5" w:history="1">
        <w:r w:rsidRPr="002D6754">
          <w:rPr>
            <w:rStyle w:val="a8"/>
            <w:rFonts w:ascii="Times New Roman" w:hAnsi="Times New Roman"/>
            <w:shd w:val="clear" w:color="auto" w:fill="FFFFFF"/>
          </w:rPr>
          <w:t>http://www.sbu.gov.ua/sbu/control/uk/publish/article?art_id=136476&amp;cat_id=135945</w:t>
        </w:r>
      </w:hyperlink>
    </w:p>
  </w:footnote>
  <w:footnote w:id="23">
    <w:p w:rsidR="002D6754" w:rsidRPr="002D6754" w:rsidRDefault="002D6754" w:rsidP="002D6754">
      <w:pPr>
        <w:pStyle w:val="a5"/>
        <w:spacing w:after="120" w:line="240" w:lineRule="auto"/>
        <w:rPr>
          <w:rFonts w:ascii="Times New Roman" w:hAnsi="Times New Roman"/>
          <w:color w:val="0000FF"/>
          <w:u w:val="single"/>
        </w:rPr>
      </w:pPr>
      <w:r w:rsidRPr="002D6754">
        <w:rPr>
          <w:rStyle w:val="a7"/>
          <w:rFonts w:ascii="Times New Roman" w:hAnsi="Times New Roman"/>
        </w:rPr>
        <w:footnoteRef/>
      </w:r>
      <w:r w:rsidRPr="002D6754">
        <w:rPr>
          <w:rFonts w:ascii="Times New Roman" w:hAnsi="Times New Roman"/>
        </w:rPr>
        <w:t xml:space="preserve"> </w:t>
      </w:r>
      <w:r w:rsidRPr="002D6754">
        <w:rPr>
          <w:rFonts w:ascii="Times New Roman" w:hAnsi="Times New Roman"/>
          <w:color w:val="0000FF"/>
          <w:u w:val="single"/>
        </w:rPr>
        <w:t>http://zakon2.rada.gov.ua/laws/show/z1089-12/page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262EEA"/>
    <w:multiLevelType w:val="hybridMultilevel"/>
    <w:tmpl w:val="29560D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CA4610"/>
    <w:multiLevelType w:val="hybridMultilevel"/>
    <w:tmpl w:val="98FEE288"/>
    <w:lvl w:ilvl="0" w:tplc="DCB0D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0B01E7"/>
    <w:multiLevelType w:val="hybridMultilevel"/>
    <w:tmpl w:val="88C4337E"/>
    <w:lvl w:ilvl="0" w:tplc="DCB0D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A17B01"/>
    <w:multiLevelType w:val="hybridMultilevel"/>
    <w:tmpl w:val="2D58D7B8"/>
    <w:lvl w:ilvl="0" w:tplc="1A18765C">
      <w:start w:val="1"/>
      <w:numFmt w:val="bullet"/>
      <w:lvlText w:val="-"/>
      <w:lvlJc w:val="left"/>
      <w:pPr>
        <w:ind w:left="895" w:hanging="360"/>
      </w:pPr>
      <w:rPr>
        <w:rFonts w:ascii="Calibri" w:eastAsia="Calibri" w:hAnsi="Calibri" w:cs="Times New Roman" w:hint="default"/>
      </w:rPr>
    </w:lvl>
    <w:lvl w:ilvl="1" w:tplc="04220003" w:tentative="1">
      <w:start w:val="1"/>
      <w:numFmt w:val="bullet"/>
      <w:lvlText w:val="o"/>
      <w:lvlJc w:val="left"/>
      <w:pPr>
        <w:ind w:left="1615" w:hanging="360"/>
      </w:pPr>
      <w:rPr>
        <w:rFonts w:ascii="Courier New" w:hAnsi="Courier New" w:cs="Courier New" w:hint="default"/>
      </w:rPr>
    </w:lvl>
    <w:lvl w:ilvl="2" w:tplc="04220005" w:tentative="1">
      <w:start w:val="1"/>
      <w:numFmt w:val="bullet"/>
      <w:lvlText w:val=""/>
      <w:lvlJc w:val="left"/>
      <w:pPr>
        <w:ind w:left="2335" w:hanging="360"/>
      </w:pPr>
      <w:rPr>
        <w:rFonts w:ascii="Wingdings" w:hAnsi="Wingdings" w:hint="default"/>
      </w:rPr>
    </w:lvl>
    <w:lvl w:ilvl="3" w:tplc="04220001" w:tentative="1">
      <w:start w:val="1"/>
      <w:numFmt w:val="bullet"/>
      <w:lvlText w:val=""/>
      <w:lvlJc w:val="left"/>
      <w:pPr>
        <w:ind w:left="3055" w:hanging="360"/>
      </w:pPr>
      <w:rPr>
        <w:rFonts w:ascii="Symbol" w:hAnsi="Symbol" w:hint="default"/>
      </w:rPr>
    </w:lvl>
    <w:lvl w:ilvl="4" w:tplc="04220003" w:tentative="1">
      <w:start w:val="1"/>
      <w:numFmt w:val="bullet"/>
      <w:lvlText w:val="o"/>
      <w:lvlJc w:val="left"/>
      <w:pPr>
        <w:ind w:left="3775" w:hanging="360"/>
      </w:pPr>
      <w:rPr>
        <w:rFonts w:ascii="Courier New" w:hAnsi="Courier New" w:cs="Courier New" w:hint="default"/>
      </w:rPr>
    </w:lvl>
    <w:lvl w:ilvl="5" w:tplc="04220005" w:tentative="1">
      <w:start w:val="1"/>
      <w:numFmt w:val="bullet"/>
      <w:lvlText w:val=""/>
      <w:lvlJc w:val="left"/>
      <w:pPr>
        <w:ind w:left="4495" w:hanging="360"/>
      </w:pPr>
      <w:rPr>
        <w:rFonts w:ascii="Wingdings" w:hAnsi="Wingdings" w:hint="default"/>
      </w:rPr>
    </w:lvl>
    <w:lvl w:ilvl="6" w:tplc="04220001" w:tentative="1">
      <w:start w:val="1"/>
      <w:numFmt w:val="bullet"/>
      <w:lvlText w:val=""/>
      <w:lvlJc w:val="left"/>
      <w:pPr>
        <w:ind w:left="5215" w:hanging="360"/>
      </w:pPr>
      <w:rPr>
        <w:rFonts w:ascii="Symbol" w:hAnsi="Symbol" w:hint="default"/>
      </w:rPr>
    </w:lvl>
    <w:lvl w:ilvl="7" w:tplc="04220003" w:tentative="1">
      <w:start w:val="1"/>
      <w:numFmt w:val="bullet"/>
      <w:lvlText w:val="o"/>
      <w:lvlJc w:val="left"/>
      <w:pPr>
        <w:ind w:left="5935" w:hanging="360"/>
      </w:pPr>
      <w:rPr>
        <w:rFonts w:ascii="Courier New" w:hAnsi="Courier New" w:cs="Courier New" w:hint="default"/>
      </w:rPr>
    </w:lvl>
    <w:lvl w:ilvl="8" w:tplc="04220005" w:tentative="1">
      <w:start w:val="1"/>
      <w:numFmt w:val="bullet"/>
      <w:lvlText w:val=""/>
      <w:lvlJc w:val="left"/>
      <w:pPr>
        <w:ind w:left="6655" w:hanging="360"/>
      </w:pPr>
      <w:rPr>
        <w:rFonts w:ascii="Wingdings" w:hAnsi="Wingdings" w:hint="default"/>
      </w:rPr>
    </w:lvl>
  </w:abstractNum>
  <w:abstractNum w:abstractNumId="4" w15:restartNumberingAfterBreak="0">
    <w:nsid w:val="39FE0B03"/>
    <w:multiLevelType w:val="hybridMultilevel"/>
    <w:tmpl w:val="C3F2D3AA"/>
    <w:lvl w:ilvl="0" w:tplc="20EC6AEE">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B8F27E3"/>
    <w:multiLevelType w:val="hybridMultilevel"/>
    <w:tmpl w:val="4ADC46AE"/>
    <w:lvl w:ilvl="0" w:tplc="DCB0D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CC8006F"/>
    <w:multiLevelType w:val="hybridMultilevel"/>
    <w:tmpl w:val="23CC8CBE"/>
    <w:lvl w:ilvl="0" w:tplc="DCB0D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D91361C"/>
    <w:multiLevelType w:val="hybridMultilevel"/>
    <w:tmpl w:val="BE381CEA"/>
    <w:lvl w:ilvl="0" w:tplc="DCB0D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DFA6A47"/>
    <w:multiLevelType w:val="hybridMultilevel"/>
    <w:tmpl w:val="A28C7A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763C11"/>
    <w:multiLevelType w:val="hybridMultilevel"/>
    <w:tmpl w:val="AB8E0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64C0CD6"/>
    <w:multiLevelType w:val="multilevel"/>
    <w:tmpl w:val="450C44B4"/>
    <w:lvl w:ilvl="0">
      <w:start w:val="1"/>
      <w:numFmt w:val="decimal"/>
      <w:lvlText w:val="%1."/>
      <w:lvlJc w:val="left"/>
      <w:pPr>
        <w:ind w:left="720" w:hanging="360"/>
      </w:pPr>
      <w:rPr>
        <w:rFonts w:hint="default"/>
        <w:b/>
      </w:rPr>
    </w:lvl>
    <w:lvl w:ilvl="1">
      <w:start w:val="1"/>
      <w:numFmt w:val="decimal"/>
      <w:isLgl/>
      <w:lvlText w:val="%2."/>
      <w:lvlJc w:val="left"/>
      <w:pPr>
        <w:ind w:left="1080" w:hanging="360"/>
      </w:pPr>
      <w:rPr>
        <w:rFonts w:asciiTheme="minorHAnsi" w:eastAsiaTheme="minorHAnsi" w:hAnsiTheme="minorHAnsi" w:cstheme="minorBidi"/>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4DE80B15"/>
    <w:multiLevelType w:val="hybridMultilevel"/>
    <w:tmpl w:val="39D02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DEF0335"/>
    <w:multiLevelType w:val="hybridMultilevel"/>
    <w:tmpl w:val="495A7834"/>
    <w:lvl w:ilvl="0" w:tplc="DCB0D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7E2FB7"/>
    <w:multiLevelType w:val="hybridMultilevel"/>
    <w:tmpl w:val="611041B4"/>
    <w:lvl w:ilvl="0" w:tplc="0344A2AA">
      <w:start w:val="1"/>
      <w:numFmt w:val="decimal"/>
      <w:lvlText w:val="%1."/>
      <w:lvlJc w:val="left"/>
      <w:pPr>
        <w:ind w:left="535" w:hanging="360"/>
      </w:pPr>
      <w:rPr>
        <w:rFonts w:ascii="Calibri" w:eastAsia="Calibri" w:hAnsi="Calibri" w:cs="Times New Roman"/>
      </w:rPr>
    </w:lvl>
    <w:lvl w:ilvl="1" w:tplc="04190003" w:tentative="1">
      <w:start w:val="1"/>
      <w:numFmt w:val="bullet"/>
      <w:lvlText w:val="o"/>
      <w:lvlJc w:val="left"/>
      <w:pPr>
        <w:ind w:left="1255" w:hanging="360"/>
      </w:pPr>
      <w:rPr>
        <w:rFonts w:ascii="Courier New" w:hAnsi="Courier New" w:cs="Courier New" w:hint="default"/>
      </w:rPr>
    </w:lvl>
    <w:lvl w:ilvl="2" w:tplc="04190005" w:tentative="1">
      <w:start w:val="1"/>
      <w:numFmt w:val="bullet"/>
      <w:lvlText w:val=""/>
      <w:lvlJc w:val="left"/>
      <w:pPr>
        <w:ind w:left="1975" w:hanging="360"/>
      </w:pPr>
      <w:rPr>
        <w:rFonts w:ascii="Wingdings" w:hAnsi="Wingdings" w:hint="default"/>
      </w:rPr>
    </w:lvl>
    <w:lvl w:ilvl="3" w:tplc="04190001" w:tentative="1">
      <w:start w:val="1"/>
      <w:numFmt w:val="bullet"/>
      <w:lvlText w:val=""/>
      <w:lvlJc w:val="left"/>
      <w:pPr>
        <w:ind w:left="2695" w:hanging="360"/>
      </w:pPr>
      <w:rPr>
        <w:rFonts w:ascii="Symbol" w:hAnsi="Symbol" w:hint="default"/>
      </w:rPr>
    </w:lvl>
    <w:lvl w:ilvl="4" w:tplc="04190003" w:tentative="1">
      <w:start w:val="1"/>
      <w:numFmt w:val="bullet"/>
      <w:lvlText w:val="o"/>
      <w:lvlJc w:val="left"/>
      <w:pPr>
        <w:ind w:left="3415" w:hanging="360"/>
      </w:pPr>
      <w:rPr>
        <w:rFonts w:ascii="Courier New" w:hAnsi="Courier New" w:cs="Courier New" w:hint="default"/>
      </w:rPr>
    </w:lvl>
    <w:lvl w:ilvl="5" w:tplc="04190005" w:tentative="1">
      <w:start w:val="1"/>
      <w:numFmt w:val="bullet"/>
      <w:lvlText w:val=""/>
      <w:lvlJc w:val="left"/>
      <w:pPr>
        <w:ind w:left="4135" w:hanging="360"/>
      </w:pPr>
      <w:rPr>
        <w:rFonts w:ascii="Wingdings" w:hAnsi="Wingdings" w:hint="default"/>
      </w:rPr>
    </w:lvl>
    <w:lvl w:ilvl="6" w:tplc="04190001" w:tentative="1">
      <w:start w:val="1"/>
      <w:numFmt w:val="bullet"/>
      <w:lvlText w:val=""/>
      <w:lvlJc w:val="left"/>
      <w:pPr>
        <w:ind w:left="4855" w:hanging="360"/>
      </w:pPr>
      <w:rPr>
        <w:rFonts w:ascii="Symbol" w:hAnsi="Symbol" w:hint="default"/>
      </w:rPr>
    </w:lvl>
    <w:lvl w:ilvl="7" w:tplc="04190003" w:tentative="1">
      <w:start w:val="1"/>
      <w:numFmt w:val="bullet"/>
      <w:lvlText w:val="o"/>
      <w:lvlJc w:val="left"/>
      <w:pPr>
        <w:ind w:left="5575" w:hanging="360"/>
      </w:pPr>
      <w:rPr>
        <w:rFonts w:ascii="Courier New" w:hAnsi="Courier New" w:cs="Courier New" w:hint="default"/>
      </w:rPr>
    </w:lvl>
    <w:lvl w:ilvl="8" w:tplc="04190005" w:tentative="1">
      <w:start w:val="1"/>
      <w:numFmt w:val="bullet"/>
      <w:lvlText w:val=""/>
      <w:lvlJc w:val="left"/>
      <w:pPr>
        <w:ind w:left="6295" w:hanging="360"/>
      </w:pPr>
      <w:rPr>
        <w:rFonts w:ascii="Wingdings" w:hAnsi="Wingdings" w:hint="default"/>
      </w:rPr>
    </w:lvl>
  </w:abstractNum>
  <w:abstractNum w:abstractNumId="14" w15:restartNumberingAfterBreak="0">
    <w:nsid w:val="5D82081F"/>
    <w:multiLevelType w:val="hybridMultilevel"/>
    <w:tmpl w:val="0AACB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EDC68C5"/>
    <w:multiLevelType w:val="multilevel"/>
    <w:tmpl w:val="787809A2"/>
    <w:lvl w:ilvl="0">
      <w:start w:val="3"/>
      <w:numFmt w:val="decimal"/>
      <w:lvlText w:val="%1."/>
      <w:lvlJc w:val="left"/>
      <w:pPr>
        <w:ind w:left="360" w:hanging="360"/>
      </w:pPr>
      <w:rPr>
        <w:rFonts w:hint="default"/>
      </w:rPr>
    </w:lvl>
    <w:lvl w:ilvl="1">
      <w:start w:val="1"/>
      <w:numFmt w:val="decimal"/>
      <w:lvlText w:val="%2."/>
      <w:lvlJc w:val="left"/>
      <w:pPr>
        <w:ind w:left="1080" w:hanging="360"/>
      </w:pPr>
      <w:rPr>
        <w:rFonts w:ascii="Times New Roman" w:eastAsiaTheme="minorHAns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EE11F68"/>
    <w:multiLevelType w:val="hybridMultilevel"/>
    <w:tmpl w:val="11FC2F54"/>
    <w:lvl w:ilvl="0" w:tplc="0422000F">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7" w15:restartNumberingAfterBreak="0">
    <w:nsid w:val="629256D4"/>
    <w:multiLevelType w:val="hybridMultilevel"/>
    <w:tmpl w:val="6144C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A256E83"/>
    <w:multiLevelType w:val="hybridMultilevel"/>
    <w:tmpl w:val="F392C898"/>
    <w:lvl w:ilvl="0" w:tplc="3750854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6BF55A28"/>
    <w:multiLevelType w:val="hybridMultilevel"/>
    <w:tmpl w:val="C246737E"/>
    <w:lvl w:ilvl="0" w:tplc="DCB0D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2643BD1"/>
    <w:multiLevelType w:val="hybridMultilevel"/>
    <w:tmpl w:val="01B25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96B4769"/>
    <w:multiLevelType w:val="hybridMultilevel"/>
    <w:tmpl w:val="B426B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AE43D78"/>
    <w:multiLevelType w:val="multilevel"/>
    <w:tmpl w:val="73727428"/>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3" w15:restartNumberingAfterBreak="0">
    <w:nsid w:val="7EA84F4F"/>
    <w:multiLevelType w:val="hybridMultilevel"/>
    <w:tmpl w:val="836AD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2"/>
  </w:num>
  <w:num w:numId="3">
    <w:abstractNumId w:val="3"/>
  </w:num>
  <w:num w:numId="4">
    <w:abstractNumId w:val="4"/>
  </w:num>
  <w:num w:numId="5">
    <w:abstractNumId w:val="16"/>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0"/>
  </w:num>
  <w:num w:numId="10">
    <w:abstractNumId w:val="21"/>
  </w:num>
  <w:num w:numId="11">
    <w:abstractNumId w:val="12"/>
  </w:num>
  <w:num w:numId="12">
    <w:abstractNumId w:val="7"/>
  </w:num>
  <w:num w:numId="13">
    <w:abstractNumId w:val="19"/>
  </w:num>
  <w:num w:numId="14">
    <w:abstractNumId w:val="6"/>
  </w:num>
  <w:num w:numId="15">
    <w:abstractNumId w:val="5"/>
  </w:num>
  <w:num w:numId="16">
    <w:abstractNumId w:val="2"/>
  </w:num>
  <w:num w:numId="17">
    <w:abstractNumId w:val="11"/>
  </w:num>
  <w:num w:numId="18">
    <w:abstractNumId w:val="8"/>
  </w:num>
  <w:num w:numId="19">
    <w:abstractNumId w:val="1"/>
  </w:num>
  <w:num w:numId="20">
    <w:abstractNumId w:val="9"/>
  </w:num>
  <w:num w:numId="21">
    <w:abstractNumId w:val="17"/>
  </w:num>
  <w:num w:numId="22">
    <w:abstractNumId w:val="0"/>
  </w:num>
  <w:num w:numId="23">
    <w:abstractNumId w:val="23"/>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B8D"/>
    <w:rsid w:val="000774E5"/>
    <w:rsid w:val="00085782"/>
    <w:rsid w:val="000C478E"/>
    <w:rsid w:val="000D55BB"/>
    <w:rsid w:val="00200EB3"/>
    <w:rsid w:val="0022435F"/>
    <w:rsid w:val="002A5693"/>
    <w:rsid w:val="002D6754"/>
    <w:rsid w:val="002E42F8"/>
    <w:rsid w:val="003D4BB1"/>
    <w:rsid w:val="004304D7"/>
    <w:rsid w:val="005473F8"/>
    <w:rsid w:val="00596A6F"/>
    <w:rsid w:val="005D4C2C"/>
    <w:rsid w:val="005F34E1"/>
    <w:rsid w:val="00620B20"/>
    <w:rsid w:val="00637FDA"/>
    <w:rsid w:val="00641E47"/>
    <w:rsid w:val="006C506B"/>
    <w:rsid w:val="007026EA"/>
    <w:rsid w:val="007033CE"/>
    <w:rsid w:val="00704010"/>
    <w:rsid w:val="00755978"/>
    <w:rsid w:val="00765242"/>
    <w:rsid w:val="007B4633"/>
    <w:rsid w:val="0081551C"/>
    <w:rsid w:val="00876956"/>
    <w:rsid w:val="00883661"/>
    <w:rsid w:val="008F4C5A"/>
    <w:rsid w:val="009D7841"/>
    <w:rsid w:val="00A23175"/>
    <w:rsid w:val="00A45B8D"/>
    <w:rsid w:val="00A716E9"/>
    <w:rsid w:val="00B40751"/>
    <w:rsid w:val="00B96920"/>
    <w:rsid w:val="00BD351A"/>
    <w:rsid w:val="00CD6912"/>
    <w:rsid w:val="00D6326E"/>
    <w:rsid w:val="00DB7F43"/>
    <w:rsid w:val="00E31171"/>
    <w:rsid w:val="00E9157E"/>
    <w:rsid w:val="00F568E6"/>
    <w:rsid w:val="00F845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9F918DC-4B87-4311-9040-AE3A775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3175"/>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A23175"/>
    <w:rPr>
      <w:rFonts w:ascii="Tahoma" w:hAnsi="Tahoma" w:cs="Tahoma"/>
      <w:sz w:val="16"/>
      <w:szCs w:val="16"/>
    </w:rPr>
  </w:style>
  <w:style w:type="paragraph" w:styleId="a5">
    <w:name w:val="footnote text"/>
    <w:basedOn w:val="a"/>
    <w:link w:val="a6"/>
    <w:unhideWhenUsed/>
    <w:rsid w:val="005473F8"/>
    <w:rPr>
      <w:rFonts w:ascii="Calibri" w:eastAsia="Calibri" w:hAnsi="Calibri" w:cs="Times New Roman"/>
      <w:sz w:val="20"/>
      <w:szCs w:val="20"/>
    </w:rPr>
  </w:style>
  <w:style w:type="character" w:customStyle="1" w:styleId="a6">
    <w:name w:val="Текст виноски Знак"/>
    <w:basedOn w:val="a0"/>
    <w:link w:val="a5"/>
    <w:semiHidden/>
    <w:rsid w:val="005473F8"/>
    <w:rPr>
      <w:rFonts w:ascii="Calibri" w:eastAsia="Calibri" w:hAnsi="Calibri" w:cs="Times New Roman"/>
      <w:sz w:val="20"/>
      <w:szCs w:val="20"/>
    </w:rPr>
  </w:style>
  <w:style w:type="character" w:styleId="a7">
    <w:name w:val="footnote reference"/>
    <w:unhideWhenUsed/>
    <w:rsid w:val="005473F8"/>
    <w:rPr>
      <w:vertAlign w:val="superscript"/>
    </w:rPr>
  </w:style>
  <w:style w:type="character" w:styleId="a8">
    <w:name w:val="Hyperlink"/>
    <w:basedOn w:val="a0"/>
    <w:uiPriority w:val="99"/>
    <w:unhideWhenUsed/>
    <w:rsid w:val="005473F8"/>
    <w:rPr>
      <w:color w:val="0000FF" w:themeColor="hyperlink"/>
      <w:u w:val="single"/>
    </w:rPr>
  </w:style>
  <w:style w:type="paragraph" w:styleId="a9">
    <w:name w:val="List Paragraph"/>
    <w:basedOn w:val="a"/>
    <w:uiPriority w:val="34"/>
    <w:qFormat/>
    <w:rsid w:val="005473F8"/>
    <w:pPr>
      <w:ind w:left="720"/>
      <w:contextualSpacing/>
    </w:pPr>
    <w:rPr>
      <w:rFonts w:ascii="Calibri" w:eastAsia="Calibri" w:hAnsi="Calibri" w:cs="Times New Roman"/>
      <w:lang w:val="uk-UA"/>
    </w:rPr>
  </w:style>
  <w:style w:type="paragraph" w:customStyle="1" w:styleId="Standard">
    <w:name w:val="Standard"/>
    <w:rsid w:val="005473F8"/>
    <w:pPr>
      <w:suppressAutoHyphens/>
      <w:autoSpaceDN w:val="0"/>
      <w:textAlignment w:val="baseline"/>
    </w:pPr>
    <w:rPr>
      <w:rFonts w:ascii="Calibri" w:eastAsia="SimSun" w:hAnsi="Calibri" w:cs="F"/>
      <w:kern w:val="3"/>
    </w:rPr>
  </w:style>
  <w:style w:type="character" w:customStyle="1" w:styleId="apple-converted-space">
    <w:name w:val="apple-converted-space"/>
    <w:basedOn w:val="a0"/>
    <w:rsid w:val="005473F8"/>
  </w:style>
  <w:style w:type="paragraph" w:customStyle="1" w:styleId="rvps2">
    <w:name w:val="rvps2"/>
    <w:basedOn w:val="a"/>
    <w:rsid w:val="005473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5473F8"/>
  </w:style>
  <w:style w:type="paragraph" w:styleId="aa">
    <w:name w:val="header"/>
    <w:basedOn w:val="a"/>
    <w:link w:val="ab"/>
    <w:uiPriority w:val="99"/>
    <w:unhideWhenUsed/>
    <w:rsid w:val="00B40751"/>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B40751"/>
  </w:style>
  <w:style w:type="paragraph" w:styleId="ac">
    <w:name w:val="footer"/>
    <w:basedOn w:val="a"/>
    <w:link w:val="ad"/>
    <w:uiPriority w:val="99"/>
    <w:unhideWhenUsed/>
    <w:rsid w:val="00B40751"/>
    <w:pPr>
      <w:tabs>
        <w:tab w:val="center" w:pos="4677"/>
        <w:tab w:val="right" w:pos="9355"/>
      </w:tabs>
      <w:spacing w:after="0" w:line="240" w:lineRule="auto"/>
    </w:pPr>
  </w:style>
  <w:style w:type="character" w:customStyle="1" w:styleId="ad">
    <w:name w:val="Нижній колонтитул Знак"/>
    <w:basedOn w:val="a0"/>
    <w:link w:val="ac"/>
    <w:uiPriority w:val="99"/>
    <w:rsid w:val="00B40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2.xml"/><Relationship Id="rId37" Type="http://schemas.openxmlformats.org/officeDocument/2006/relationships/image" Target="media/image28.jpeg"/><Relationship Id="rId40" Type="http://schemas.openxmlformats.org/officeDocument/2006/relationships/hyperlink" Target="http://zakon2.rada.gov.ua/laws/show/z1089-12/paran259"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1.xml"/><Relationship Id="rId35" Type="http://schemas.openxmlformats.org/officeDocument/2006/relationships/image" Target="media/image26.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kvs.gov.ua/peniten/control/don/uk/publish/article/107429" TargetMode="External"/><Relationship Id="rId2" Type="http://schemas.openxmlformats.org/officeDocument/2006/relationships/hyperlink" Target="http://zakon0.rada.gov.ua/laws/show/595-2014-&#1087;" TargetMode="External"/><Relationship Id="rId1" Type="http://schemas.openxmlformats.org/officeDocument/2006/relationships/hyperlink" Target="http://zakon2.rada.gov.ua/laws/show/875/2014" TargetMode="External"/><Relationship Id="rId5" Type="http://schemas.openxmlformats.org/officeDocument/2006/relationships/hyperlink" Target="http://www.sbu.gov.ua/sbu/control/uk/publish/article?art_id=136476&amp;cat_id=135945" TargetMode="External"/><Relationship Id="rId4" Type="http://schemas.openxmlformats.org/officeDocument/2006/relationships/hyperlink" Target="http://zakon0.rada.gov.ua/laws/show/254&#1082;/96-&#1074;&#108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9230330368642507E-3"/>
          <c:y val="0.20695110008623621"/>
          <c:w val="0.61462771744004419"/>
          <c:h val="0.48928352929630814"/>
        </c:manualLayout>
      </c:layout>
      <c:pie3DChart>
        <c:varyColors val="1"/>
        <c:ser>
          <c:idx val="0"/>
          <c:order val="0"/>
          <c:tx>
            <c:strRef>
              <c:f>Sheet1!$A$2</c:f>
              <c:strCache>
                <c:ptCount val="1"/>
                <c:pt idx="0">
                  <c:v>Восток</c:v>
                </c:pt>
              </c:strCache>
            </c:strRef>
          </c:tx>
          <c:spPr>
            <a:solidFill>
              <a:srgbClr val="9999FF"/>
            </a:solidFill>
            <a:ln w="12682">
              <a:solidFill>
                <a:srgbClr val="000000"/>
              </a:solidFill>
              <a:prstDash val="solid"/>
            </a:ln>
          </c:spPr>
          <c:explosion val="25"/>
          <c:dPt>
            <c:idx val="1"/>
            <c:bubble3D val="0"/>
            <c:spPr>
              <a:solidFill>
                <a:srgbClr val="993366"/>
              </a:solidFill>
              <a:ln w="12682">
                <a:solidFill>
                  <a:srgbClr val="000000"/>
                </a:solidFill>
                <a:prstDash val="solid"/>
              </a:ln>
            </c:spPr>
          </c:dPt>
          <c:dLbls>
            <c:spPr>
              <a:noFill/>
              <a:ln w="25365">
                <a:noFill/>
              </a:ln>
            </c:spPr>
            <c:txPr>
              <a:bodyPr/>
              <a:lstStyle/>
              <a:p>
                <a:pPr>
                  <a:defRPr sz="875"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Sheet1!$B$1:$C$1</c:f>
              <c:strCache>
                <c:ptCount val="2"/>
                <c:pt idx="0">
                  <c:v> кількість ув'язнених без групи інвалідності</c:v>
                </c:pt>
                <c:pt idx="1">
                  <c:v> інвалідів</c:v>
                </c:pt>
              </c:strCache>
            </c:strRef>
          </c:cat>
          <c:val>
            <c:numRef>
              <c:f>Sheet1!$B$2:$C$2</c:f>
              <c:numCache>
                <c:formatCode>General</c:formatCode>
                <c:ptCount val="2"/>
                <c:pt idx="0">
                  <c:v>2577</c:v>
                </c:pt>
                <c:pt idx="1">
                  <c:v>67</c:v>
                </c:pt>
              </c:numCache>
            </c:numRef>
          </c:val>
        </c:ser>
        <c:dLbls>
          <c:showLegendKey val="0"/>
          <c:showVal val="0"/>
          <c:showCatName val="0"/>
          <c:showSerName val="0"/>
          <c:showPercent val="0"/>
          <c:showBubbleSize val="0"/>
          <c:showLeaderLines val="1"/>
        </c:dLbls>
      </c:pie3DChart>
      <c:spPr>
        <a:solidFill>
          <a:srgbClr val="C0C0C0"/>
        </a:solidFill>
        <a:ln w="12682">
          <a:solidFill>
            <a:srgbClr val="808080"/>
          </a:solidFill>
          <a:prstDash val="solid"/>
        </a:ln>
      </c:spPr>
    </c:plotArea>
    <c:legend>
      <c:legendPos val="r"/>
      <c:layout>
        <c:manualLayout>
          <c:xMode val="edge"/>
          <c:yMode val="edge"/>
          <c:x val="0.66280569572496217"/>
          <c:y val="0.24427740088574848"/>
          <c:w val="0.32591593823377801"/>
          <c:h val="0.36900369003690037"/>
        </c:manualLayout>
      </c:layout>
      <c:overlay val="0"/>
      <c:spPr>
        <a:noFill/>
        <a:ln w="3171">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uk-UA"/>
        </a:p>
      </c:txPr>
    </c:legend>
    <c:plotVisOnly val="1"/>
    <c:dispBlanksAs val="zero"/>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9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065040650406504E-2"/>
          <c:y val="4.1769041769041781E-2"/>
          <c:w val="0.62439024390243902"/>
          <c:h val="0.65356265356265353"/>
        </c:manualLayout>
      </c:layout>
      <c:bar3DChart>
        <c:barDir val="col"/>
        <c:grouping val="clustered"/>
        <c:varyColors val="0"/>
        <c:ser>
          <c:idx val="0"/>
          <c:order val="0"/>
          <c:tx>
            <c:strRef>
              <c:f>Sheet1!$A$2</c:f>
              <c:strCache>
                <c:ptCount val="1"/>
                <c:pt idx="0">
                  <c:v>Витрати  на одного пролікованого хворого без урахування комунальних витрат, грн/день</c:v>
                </c:pt>
              </c:strCache>
            </c:strRef>
          </c:tx>
          <c:spPr>
            <a:solidFill>
              <a:srgbClr val="9999FF"/>
            </a:solidFill>
            <a:ln w="12686">
              <a:solidFill>
                <a:srgbClr val="000000"/>
              </a:solidFill>
              <a:prstDash val="solid"/>
            </a:ln>
          </c:spPr>
          <c:invertIfNegative val="0"/>
          <c:dLbls>
            <c:dLbl>
              <c:idx val="0"/>
              <c:spPr>
                <a:solidFill>
                  <a:srgbClr val="FFFFFF"/>
                </a:solidFill>
                <a:ln w="25372">
                  <a:noFill/>
                </a:ln>
              </c:spPr>
              <c:txPr>
                <a:bodyPr/>
                <a:lstStyle/>
                <a:p>
                  <a:pPr>
                    <a:defRPr sz="1199" b="1" i="0" u="none" strike="noStrike" baseline="0">
                      <a:solidFill>
                        <a:srgbClr val="FF0000"/>
                      </a:solidFill>
                      <a:latin typeface="Calibri"/>
                      <a:ea typeface="Calibri"/>
                      <a:cs typeface="Calibri"/>
                    </a:defRPr>
                  </a:pPr>
                  <a:endParaRPr lang="uk-UA"/>
                </a:p>
              </c:txPr>
              <c:showLegendKey val="0"/>
              <c:showVal val="1"/>
              <c:showCatName val="0"/>
              <c:showSerName val="0"/>
              <c:showPercent val="0"/>
              <c:showBubbleSize val="0"/>
            </c:dLbl>
            <c:dLbl>
              <c:idx val="1"/>
              <c:spPr>
                <a:solidFill>
                  <a:srgbClr val="FFFFFF"/>
                </a:solidFill>
                <a:ln w="25372">
                  <a:noFill/>
                </a:ln>
              </c:spPr>
              <c:txPr>
                <a:bodyPr/>
                <a:lstStyle/>
                <a:p>
                  <a:pPr>
                    <a:defRPr sz="1199" b="1" i="0" u="none" strike="noStrike" baseline="0">
                      <a:solidFill>
                        <a:srgbClr val="FF0000"/>
                      </a:solidFill>
                      <a:latin typeface="Calibri"/>
                      <a:ea typeface="Calibri"/>
                      <a:cs typeface="Calibri"/>
                    </a:defRPr>
                  </a:pPr>
                  <a:endParaRPr lang="uk-UA"/>
                </a:p>
              </c:txPr>
              <c:showLegendKey val="0"/>
              <c:showVal val="1"/>
              <c:showCatName val="0"/>
              <c:showSerName val="0"/>
              <c:showPercent val="0"/>
              <c:showBubbleSize val="0"/>
            </c:dLbl>
            <c:dLbl>
              <c:idx val="2"/>
              <c:spPr>
                <a:solidFill>
                  <a:srgbClr val="FFFFFF"/>
                </a:solidFill>
                <a:ln w="25372">
                  <a:noFill/>
                </a:ln>
              </c:spPr>
              <c:txPr>
                <a:bodyPr/>
                <a:lstStyle/>
                <a:p>
                  <a:pPr>
                    <a:defRPr sz="1199" b="1" i="0" u="none" strike="noStrike" baseline="0">
                      <a:solidFill>
                        <a:srgbClr val="FF0000"/>
                      </a:solidFill>
                      <a:latin typeface="Calibri"/>
                      <a:ea typeface="Calibri"/>
                      <a:cs typeface="Calibri"/>
                    </a:defRPr>
                  </a:pPr>
                  <a:endParaRPr lang="uk-UA"/>
                </a:p>
              </c:txPr>
              <c:showLegendKey val="0"/>
              <c:showVal val="1"/>
              <c:showCatName val="0"/>
              <c:showSerName val="0"/>
              <c:showPercent val="0"/>
              <c:showBubbleSize val="0"/>
            </c:dLbl>
            <c:dLbl>
              <c:idx val="3"/>
              <c:spPr>
                <a:solidFill>
                  <a:srgbClr val="FFFFFF"/>
                </a:solidFill>
                <a:ln w="25372">
                  <a:noFill/>
                </a:ln>
              </c:spPr>
              <c:txPr>
                <a:bodyPr/>
                <a:lstStyle/>
                <a:p>
                  <a:pPr>
                    <a:defRPr sz="1199" b="1" i="0" u="none" strike="noStrike" baseline="0">
                      <a:solidFill>
                        <a:srgbClr val="FF0000"/>
                      </a:solidFill>
                      <a:latin typeface="Calibri"/>
                      <a:ea typeface="Calibri"/>
                      <a:cs typeface="Calibri"/>
                    </a:defRPr>
                  </a:pPr>
                  <a:endParaRPr lang="uk-UA"/>
                </a:p>
              </c:txPr>
              <c:showLegendKey val="0"/>
              <c:showVal val="1"/>
              <c:showCatName val="0"/>
              <c:showSerName val="0"/>
              <c:showPercent val="0"/>
              <c:showBubbleSize val="0"/>
            </c:dLbl>
            <c:dLbl>
              <c:idx val="4"/>
              <c:spPr>
                <a:solidFill>
                  <a:srgbClr val="FFFFFF"/>
                </a:solidFill>
                <a:ln w="25372">
                  <a:noFill/>
                </a:ln>
              </c:spPr>
              <c:txPr>
                <a:bodyPr/>
                <a:lstStyle/>
                <a:p>
                  <a:pPr>
                    <a:defRPr sz="1199" b="1" i="0" u="none" strike="noStrike" baseline="0">
                      <a:solidFill>
                        <a:srgbClr val="FF0000"/>
                      </a:solidFill>
                      <a:latin typeface="Calibri"/>
                      <a:ea typeface="Calibri"/>
                      <a:cs typeface="Calibri"/>
                    </a:defRPr>
                  </a:pPr>
                  <a:endParaRPr lang="uk-UA"/>
                </a:p>
              </c:txPr>
              <c:showLegendKey val="0"/>
              <c:showVal val="1"/>
              <c:showCatName val="0"/>
              <c:showSerName val="0"/>
              <c:showPercent val="0"/>
              <c:showBubbleSize val="0"/>
            </c:dLbl>
            <c:spPr>
              <a:noFill/>
              <a:ln w="25372">
                <a:noFill/>
              </a:ln>
            </c:spPr>
            <c:txPr>
              <a:bodyPr/>
              <a:lstStyle/>
              <a:p>
                <a:pPr>
                  <a:defRPr sz="1199" b="1" i="0" u="none" strike="noStrike" baseline="0">
                    <a:solidFill>
                      <a:srgbClr val="FF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Маріупольський СІ</c:v>
                </c:pt>
                <c:pt idx="1">
                  <c:v>ДВК (№2)</c:v>
                </c:pt>
                <c:pt idx="2">
                  <c:v>ПВК (№107)</c:v>
                </c:pt>
                <c:pt idx="3">
                  <c:v>СВК (№82)</c:v>
                </c:pt>
                <c:pt idx="4">
                  <c:v>Артемівська УВП</c:v>
                </c:pt>
              </c:strCache>
            </c:strRef>
          </c:cat>
          <c:val>
            <c:numRef>
              <c:f>Sheet1!$B$2:$F$2</c:f>
              <c:numCache>
                <c:formatCode>General</c:formatCode>
                <c:ptCount val="5"/>
                <c:pt idx="0">
                  <c:v>5.08</c:v>
                </c:pt>
                <c:pt idx="1">
                  <c:v>1.58</c:v>
                </c:pt>
                <c:pt idx="2">
                  <c:v>0.47000000000000008</c:v>
                </c:pt>
                <c:pt idx="3">
                  <c:v>1.2</c:v>
                </c:pt>
                <c:pt idx="4">
                  <c:v>3.51</c:v>
                </c:pt>
              </c:numCache>
            </c:numRef>
          </c:val>
        </c:ser>
        <c:dLbls>
          <c:showLegendKey val="0"/>
          <c:showVal val="0"/>
          <c:showCatName val="0"/>
          <c:showSerName val="0"/>
          <c:showPercent val="0"/>
          <c:showBubbleSize val="0"/>
        </c:dLbls>
        <c:gapWidth val="150"/>
        <c:gapDepth val="0"/>
        <c:shape val="box"/>
        <c:axId val="236382584"/>
        <c:axId val="236378664"/>
        <c:axId val="0"/>
      </c:bar3DChart>
      <c:catAx>
        <c:axId val="236382584"/>
        <c:scaling>
          <c:orientation val="minMax"/>
        </c:scaling>
        <c:delete val="0"/>
        <c:axPos val="b"/>
        <c:numFmt formatCode="General" sourceLinked="1"/>
        <c:majorTickMark val="out"/>
        <c:minorTickMark val="none"/>
        <c:tickLblPos val="low"/>
        <c:spPr>
          <a:ln w="3172">
            <a:solidFill>
              <a:srgbClr val="000000"/>
            </a:solidFill>
            <a:prstDash val="solid"/>
          </a:ln>
        </c:spPr>
        <c:txPr>
          <a:bodyPr rot="-5400000" vert="horz"/>
          <a:lstStyle/>
          <a:p>
            <a:pPr>
              <a:defRPr sz="1099" b="0" i="0" u="none" strike="noStrike" baseline="0">
                <a:solidFill>
                  <a:srgbClr val="000000"/>
                </a:solidFill>
                <a:latin typeface="Calibri"/>
                <a:ea typeface="Calibri"/>
                <a:cs typeface="Calibri"/>
              </a:defRPr>
            </a:pPr>
            <a:endParaRPr lang="uk-UA"/>
          </a:p>
        </c:txPr>
        <c:crossAx val="236378664"/>
        <c:crosses val="autoZero"/>
        <c:auto val="1"/>
        <c:lblAlgn val="ctr"/>
        <c:lblOffset val="100"/>
        <c:tickLblSkip val="1"/>
        <c:tickMarkSkip val="1"/>
        <c:noMultiLvlLbl val="0"/>
      </c:catAx>
      <c:valAx>
        <c:axId val="236378664"/>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099" b="0" i="0" u="none" strike="noStrike" baseline="0">
                <a:solidFill>
                  <a:srgbClr val="000000"/>
                </a:solidFill>
                <a:latin typeface="Calibri"/>
                <a:ea typeface="Calibri"/>
                <a:cs typeface="Calibri"/>
              </a:defRPr>
            </a:pPr>
            <a:endParaRPr lang="uk-UA"/>
          </a:p>
        </c:txPr>
        <c:crossAx val="236382584"/>
        <c:crosses val="autoZero"/>
        <c:crossBetween val="between"/>
      </c:valAx>
      <c:spPr>
        <a:noFill/>
        <a:ln w="25374">
          <a:noFill/>
        </a:ln>
      </c:spPr>
    </c:plotArea>
    <c:legend>
      <c:legendPos val="r"/>
      <c:legendEntry>
        <c:idx val="0"/>
        <c:txPr>
          <a:bodyPr/>
          <a:lstStyle/>
          <a:p>
            <a:pPr>
              <a:defRPr sz="1009" b="1" i="0" u="none" strike="noStrike" baseline="0">
                <a:solidFill>
                  <a:srgbClr val="000000"/>
                </a:solidFill>
                <a:latin typeface="Calibri"/>
                <a:ea typeface="Calibri"/>
                <a:cs typeface="Calibri"/>
              </a:defRPr>
            </a:pPr>
            <a:endParaRPr lang="uk-UA"/>
          </a:p>
        </c:txPr>
      </c:legendEntry>
      <c:layout>
        <c:manualLayout>
          <c:xMode val="edge"/>
          <c:yMode val="edge"/>
          <c:x val="0.60975609756097604"/>
          <c:y val="0.13513509340744181"/>
          <c:w val="0.38373983739837392"/>
          <c:h val="0.41277649117389786"/>
        </c:manualLayout>
      </c:layout>
      <c:overlay val="0"/>
      <c:spPr>
        <a:noFill/>
        <a:ln w="3172">
          <a:solidFill>
            <a:srgbClr val="000000"/>
          </a:solidFill>
          <a:prstDash val="solid"/>
        </a:ln>
      </c:spPr>
      <c:txPr>
        <a:bodyPr/>
        <a:lstStyle/>
        <a:p>
          <a:pPr>
            <a:defRPr sz="1628" b="1" i="0" u="none" strike="noStrike" baseline="0">
              <a:solidFill>
                <a:srgbClr val="000000"/>
              </a:solidFill>
              <a:latin typeface="Calibri"/>
              <a:ea typeface="Calibri"/>
              <a:cs typeface="Calibri"/>
            </a:defRPr>
          </a:pPr>
          <a:endParaRPr lang="uk-UA"/>
        </a:p>
      </c:txPr>
    </c:legend>
    <c:plotVisOnly val="1"/>
    <c:dispBlanksAs val="gap"/>
    <c:showDLblsOverMax val="0"/>
  </c:chart>
  <c:spPr>
    <a:noFill/>
    <a:ln>
      <a:noFill/>
    </a:ln>
  </c:spPr>
  <c:txPr>
    <a:bodyPr/>
    <a:lstStyle/>
    <a:p>
      <a:pPr>
        <a:defRPr sz="1773" b="1" i="0" u="none" strike="noStrike" baseline="0">
          <a:solidFill>
            <a:srgbClr val="000000"/>
          </a:solidFill>
          <a:latin typeface="Calibri"/>
          <a:ea typeface="Calibri"/>
          <a:cs typeface="Calibri"/>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Кількість засуджених які на момент затримання проживали на території, яка зараз не контролюється Урядом України,
та наявність/відсутність паспорту</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паспорт в наявності</c:v>
                </c:pt>
                <c:pt idx="1">
                  <c:v>паспорт відсутній</c:v>
                </c:pt>
                <c:pt idx="2">
                  <c:v>ксерокопія паспорту</c:v>
                </c:pt>
                <c:pt idx="3">
                  <c:v>паспорт СРСР</c:v>
                </c:pt>
              </c:strCache>
            </c:strRef>
          </c:cat>
          <c:val>
            <c:numRef>
              <c:f>Лист1!$B$2:$B$5</c:f>
              <c:numCache>
                <c:formatCode>General</c:formatCode>
                <c:ptCount val="4"/>
                <c:pt idx="0">
                  <c:v>144</c:v>
                </c:pt>
                <c:pt idx="1">
                  <c:v>56</c:v>
                </c:pt>
                <c:pt idx="2">
                  <c:v>62</c:v>
                </c:pt>
                <c:pt idx="3">
                  <c:v>1</c:v>
                </c:pt>
              </c:numCache>
            </c:numRef>
          </c:val>
        </c:ser>
        <c:dLbls>
          <c:showLegendKey val="0"/>
          <c:showVal val="0"/>
          <c:showCatName val="0"/>
          <c:showSerName val="0"/>
          <c:showPercent val="0"/>
          <c:showBubbleSize val="0"/>
          <c:showLeaderLines val="1"/>
        </c:dLbls>
      </c:pie3DChart>
      <c:spPr>
        <a:noFill/>
        <a:ln w="25401">
          <a:noFill/>
        </a:ln>
      </c:spPr>
    </c:plotArea>
    <c:legend>
      <c:legendPos val="r"/>
      <c:layout/>
      <c:overlay val="0"/>
    </c:legend>
    <c:plotVisOnly val="1"/>
    <c:dispBlanksAs val="zero"/>
    <c:showDLblsOverMax val="0"/>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3F347-FD95-49CF-96E7-3B314BB2C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49945</Words>
  <Characters>28470</Characters>
  <Application>Microsoft Office Word</Application>
  <DocSecurity>0</DocSecurity>
  <Lines>237</Lines>
  <Paragraphs>156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78259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Анищенко</dc:creator>
  <cp:lastModifiedBy>Букалов Олександр Павлович</cp:lastModifiedBy>
  <cp:revision>3</cp:revision>
  <dcterms:created xsi:type="dcterms:W3CDTF">2017-02-22T09:37:00Z</dcterms:created>
  <dcterms:modified xsi:type="dcterms:W3CDTF">2017-04-04T07:15:00Z</dcterms:modified>
</cp:coreProperties>
</file>